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49C584" w14:textId="77777777" w:rsidR="007D796B" w:rsidRPr="00FB6529" w:rsidRDefault="001610B4">
      <w:pPr>
        <w:rPr>
          <w:color w:val="0000FF"/>
        </w:rPr>
      </w:pPr>
      <w:bookmarkStart w:id="0" w:name="_GoBack"/>
      <w:bookmarkEnd w:id="0"/>
      <w:r w:rsidRPr="00FB6529">
        <w:rPr>
          <w:color w:val="0000FF"/>
        </w:rPr>
        <w:t>[</w:t>
      </w:r>
      <w:r w:rsidR="00BF1C7F" w:rsidRPr="00FB6529">
        <w:rPr>
          <w:color w:val="0000FF"/>
        </w:rPr>
        <w:t>Issuing</w:t>
      </w:r>
      <w:r w:rsidR="00B1723E" w:rsidRPr="00FB6529">
        <w:rPr>
          <w:color w:val="0000FF"/>
        </w:rPr>
        <w:t xml:space="preserve"> </w:t>
      </w:r>
      <w:r w:rsidR="008D4E5E" w:rsidRPr="00FB6529">
        <w:rPr>
          <w:color w:val="0000FF"/>
        </w:rPr>
        <w:t>Financial Institution</w:t>
      </w:r>
      <w:r w:rsidR="004A2EAF" w:rsidRPr="00FB6529">
        <w:rPr>
          <w:color w:val="0000FF"/>
        </w:rPr>
        <w:t>’</w:t>
      </w:r>
      <w:r w:rsidR="00E233C2" w:rsidRPr="00FB6529">
        <w:rPr>
          <w:color w:val="0000FF"/>
        </w:rPr>
        <w:t>s Letterhead</w:t>
      </w:r>
      <w:r w:rsidRPr="00FB6529">
        <w:rPr>
          <w:color w:val="0000FF"/>
        </w:rPr>
        <w:t>]</w:t>
      </w:r>
      <w:r w:rsidR="00E233C2" w:rsidRPr="00FB6529">
        <w:rPr>
          <w:color w:val="0000FF"/>
        </w:rPr>
        <w:t xml:space="preserve"> </w:t>
      </w:r>
      <w:r w:rsidR="008D4E5E" w:rsidRPr="00FB6529">
        <w:rPr>
          <w:color w:val="0000FF"/>
        </w:rPr>
        <w:t>[See R18-9-A203(C)(5)(d)]</w:t>
      </w:r>
    </w:p>
    <w:p w14:paraId="432B478C" w14:textId="77777777" w:rsidR="00624A66" w:rsidRDefault="00624A66">
      <w:pPr>
        <w:rPr>
          <w:b/>
          <w:bCs/>
          <w:sz w:val="22"/>
        </w:rPr>
      </w:pPr>
      <w:r>
        <w:tab/>
      </w:r>
      <w:r>
        <w:tab/>
      </w:r>
      <w:r>
        <w:tab/>
      </w:r>
      <w:r>
        <w:tab/>
      </w:r>
      <w:r>
        <w:rPr>
          <w:sz w:val="22"/>
        </w:rPr>
        <w:t xml:space="preserve">      </w:t>
      </w:r>
      <w:r>
        <w:rPr>
          <w:sz w:val="22"/>
        </w:rPr>
        <w:tab/>
      </w:r>
    </w:p>
    <w:p w14:paraId="6E64A398" w14:textId="77777777" w:rsidR="007D796B" w:rsidRPr="007D796B" w:rsidRDefault="007D796B" w:rsidP="007D796B">
      <w:pPr>
        <w:pStyle w:val="Heading1"/>
        <w:spacing w:after="0"/>
        <w:ind w:left="1440"/>
        <w:jc w:val="center"/>
        <w:rPr>
          <w:b/>
          <w:bCs/>
        </w:rPr>
      </w:pPr>
      <w:r w:rsidRPr="007D796B">
        <w:rPr>
          <w:b/>
          <w:bCs/>
        </w:rPr>
        <w:t xml:space="preserve">IRREVOCABLE </w:t>
      </w:r>
      <w:r w:rsidR="00624A66" w:rsidRPr="007D796B">
        <w:rPr>
          <w:b/>
          <w:bCs/>
        </w:rPr>
        <w:t>LETTER OF CREDIT</w:t>
      </w:r>
    </w:p>
    <w:p w14:paraId="25E4E0FA" w14:textId="77777777" w:rsidR="00624A66" w:rsidRPr="007D796B" w:rsidRDefault="00C76561" w:rsidP="007D796B">
      <w:pPr>
        <w:pStyle w:val="Heading1"/>
        <w:spacing w:after="0"/>
        <w:ind w:left="1440"/>
        <w:jc w:val="center"/>
      </w:pPr>
      <w:r>
        <w:rPr>
          <w:b/>
          <w:bCs/>
        </w:rPr>
        <w:t>AQUIFER PROTECTION PROGRAM PERMIT</w:t>
      </w:r>
      <w:r w:rsidR="00624A66" w:rsidRPr="007D796B">
        <w:rPr>
          <w:b/>
          <w:bCs/>
        </w:rPr>
        <w:t xml:space="preserve"> </w:t>
      </w:r>
    </w:p>
    <w:p w14:paraId="589799E1" w14:textId="77777777" w:rsidR="0088191F" w:rsidRPr="007D796B" w:rsidRDefault="0088191F" w:rsidP="0088191F">
      <w:pPr>
        <w:rPr>
          <w:b/>
          <w:bCs/>
        </w:rPr>
      </w:pPr>
      <w:r w:rsidRPr="007D796B">
        <w:tab/>
      </w:r>
      <w:r w:rsidRPr="007D796B">
        <w:tab/>
      </w:r>
      <w:r w:rsidRPr="007D796B">
        <w:tab/>
      </w:r>
      <w:r w:rsidRPr="007D796B">
        <w:tab/>
        <w:t xml:space="preserve">      </w:t>
      </w:r>
      <w:r w:rsidRPr="007D796B">
        <w:tab/>
      </w:r>
    </w:p>
    <w:p w14:paraId="4AF73C62" w14:textId="77777777" w:rsidR="00D31E78" w:rsidRDefault="00585443" w:rsidP="0088191F">
      <w:pPr>
        <w:pStyle w:val="Heading1"/>
        <w:rPr>
          <w:b/>
        </w:rPr>
      </w:pPr>
      <w:r>
        <w:rPr>
          <w:b/>
          <w:bCs/>
        </w:rPr>
        <w:t xml:space="preserve">Irrevocable </w:t>
      </w:r>
      <w:r w:rsidR="0088191F" w:rsidRPr="00274DA0">
        <w:rPr>
          <w:b/>
          <w:bCs/>
        </w:rPr>
        <w:t>Letter of Credit No</w:t>
      </w:r>
      <w:r w:rsidR="0088191F" w:rsidRPr="00274DA0">
        <w:t>:</w:t>
      </w:r>
      <w:r w:rsidR="008E3A06">
        <w:t xml:space="preserve"> </w:t>
      </w:r>
      <w:r w:rsidR="0088191F" w:rsidRPr="00274DA0">
        <w:t>__________</w:t>
      </w:r>
      <w:r w:rsidR="00C90447">
        <w:tab/>
      </w:r>
      <w:r w:rsidR="003800A1" w:rsidRPr="00274DA0">
        <w:rPr>
          <w:b/>
        </w:rPr>
        <w:tab/>
      </w:r>
    </w:p>
    <w:p w14:paraId="09D447CF" w14:textId="77777777" w:rsidR="0088191F" w:rsidRPr="00274DA0" w:rsidRDefault="0088191F" w:rsidP="0088191F">
      <w:pPr>
        <w:pStyle w:val="Heading1"/>
      </w:pPr>
      <w:r w:rsidRPr="00274DA0">
        <w:rPr>
          <w:b/>
        </w:rPr>
        <w:t>Date</w:t>
      </w:r>
      <w:r w:rsidR="00C76561">
        <w:rPr>
          <w:b/>
        </w:rPr>
        <w:t xml:space="preserve"> of Issuance</w:t>
      </w:r>
      <w:r w:rsidRPr="00274DA0">
        <w:rPr>
          <w:b/>
        </w:rPr>
        <w:t>:</w:t>
      </w:r>
      <w:r w:rsidR="008E3A06">
        <w:rPr>
          <w:b/>
        </w:rPr>
        <w:t xml:space="preserve"> </w:t>
      </w:r>
      <w:r w:rsidRPr="00274DA0">
        <w:t xml:space="preserve">__________________, </w:t>
      </w:r>
      <w:r w:rsidRPr="00A7060F">
        <w:rPr>
          <w:color w:val="0000FF"/>
        </w:rPr>
        <w:t>2</w:t>
      </w:r>
      <w:r w:rsidR="006A7215" w:rsidRPr="00A7060F">
        <w:rPr>
          <w:color w:val="0000FF"/>
        </w:rPr>
        <w:t>0</w:t>
      </w:r>
      <w:r w:rsidR="00B7326A" w:rsidRPr="00A7060F">
        <w:rPr>
          <w:color w:val="0000FF"/>
        </w:rPr>
        <w:t>X</w:t>
      </w:r>
      <w:r w:rsidR="003D430D" w:rsidRPr="00A7060F">
        <w:rPr>
          <w:color w:val="0000FF"/>
        </w:rPr>
        <w:t>X</w:t>
      </w:r>
    </w:p>
    <w:p w14:paraId="2FD37943" w14:textId="77777777" w:rsidR="006B7B1E" w:rsidRDefault="0088191F" w:rsidP="00D31E78">
      <w:r w:rsidRPr="00274DA0">
        <w:rPr>
          <w:b/>
        </w:rPr>
        <w:t xml:space="preserve">Date of </w:t>
      </w:r>
      <w:r w:rsidR="003800A1" w:rsidRPr="00274DA0">
        <w:rPr>
          <w:b/>
        </w:rPr>
        <w:t>Expiration</w:t>
      </w:r>
      <w:r w:rsidRPr="00274DA0">
        <w:rPr>
          <w:b/>
        </w:rPr>
        <w:t>:</w:t>
      </w:r>
      <w:r w:rsidRPr="00274DA0">
        <w:t xml:space="preserve"> ___________, </w:t>
      </w:r>
      <w:r w:rsidRPr="00A7060F">
        <w:rPr>
          <w:color w:val="0000FF"/>
        </w:rPr>
        <w:t>20</w:t>
      </w:r>
      <w:r w:rsidR="003D430D" w:rsidRPr="00A7060F">
        <w:rPr>
          <w:color w:val="0000FF"/>
        </w:rPr>
        <w:t>XX</w:t>
      </w:r>
      <w:r w:rsidR="00FF1741" w:rsidRPr="00A7060F">
        <w:rPr>
          <w:color w:val="0000FF"/>
        </w:rPr>
        <w:t xml:space="preserve"> </w:t>
      </w:r>
    </w:p>
    <w:p w14:paraId="5EDFC77F" w14:textId="77777777" w:rsidR="0088191F" w:rsidRPr="00274DA0" w:rsidRDefault="00FF1741" w:rsidP="00D31E78">
      <w:r w:rsidRPr="006B7B1E">
        <w:t>[Minimum of one year with automatic extension unless canceled in accordance with Special Terms and Conditions #2]</w:t>
      </w:r>
    </w:p>
    <w:p w14:paraId="49F529E7" w14:textId="77777777" w:rsidR="0088191F" w:rsidRPr="007D796B" w:rsidRDefault="0088191F" w:rsidP="0088191F">
      <w:pPr>
        <w:jc w:val="both"/>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675"/>
        <w:gridCol w:w="4675"/>
      </w:tblGrid>
      <w:tr w:rsidR="00D31E78" w:rsidRPr="00D31E78" w14:paraId="15EF942C" w14:textId="77777777" w:rsidTr="00D31E78">
        <w:tc>
          <w:tcPr>
            <w:tcW w:w="4675" w:type="dxa"/>
          </w:tcPr>
          <w:p w14:paraId="5D5569CB" w14:textId="77777777" w:rsidR="00D31E78" w:rsidRPr="00D31E78" w:rsidRDefault="00D31E78" w:rsidP="00D31E78">
            <w:pPr>
              <w:jc w:val="both"/>
            </w:pPr>
            <w:r w:rsidRPr="00D31E78">
              <w:rPr>
                <w:b/>
                <w:caps/>
                <w:u w:val="single"/>
              </w:rPr>
              <w:t>Beneficiary</w:t>
            </w:r>
            <w:r w:rsidRPr="00D31E78">
              <w:rPr>
                <w:b/>
              </w:rPr>
              <w:t>:</w:t>
            </w:r>
            <w:r w:rsidRPr="00D31E78">
              <w:rPr>
                <w:b/>
              </w:rPr>
              <w:tab/>
            </w:r>
            <w:r w:rsidRPr="00D31E78">
              <w:rPr>
                <w:b/>
              </w:rPr>
              <w:tab/>
            </w:r>
            <w:r w:rsidRPr="00D31E78">
              <w:rPr>
                <w:b/>
              </w:rPr>
              <w:tab/>
            </w:r>
            <w:r w:rsidRPr="00D31E78">
              <w:rPr>
                <w:b/>
              </w:rPr>
              <w:tab/>
            </w:r>
          </w:p>
        </w:tc>
        <w:tc>
          <w:tcPr>
            <w:tcW w:w="4675" w:type="dxa"/>
          </w:tcPr>
          <w:p w14:paraId="30C879A6" w14:textId="77777777" w:rsidR="00D31E78" w:rsidRPr="00D31E78" w:rsidRDefault="00D31E78" w:rsidP="00A45009">
            <w:pPr>
              <w:jc w:val="both"/>
            </w:pPr>
            <w:r w:rsidRPr="00D31E78">
              <w:rPr>
                <w:b/>
                <w:caps/>
                <w:u w:val="single"/>
              </w:rPr>
              <w:t>Financial institution</w:t>
            </w:r>
            <w:r w:rsidRPr="00D31E78">
              <w:rPr>
                <w:b/>
              </w:rPr>
              <w:t>:</w:t>
            </w:r>
            <w:r w:rsidRPr="00D31E78">
              <w:rPr>
                <w:color w:val="0000FF"/>
              </w:rPr>
              <w:tab/>
            </w:r>
            <w:r w:rsidRPr="00D31E78">
              <w:rPr>
                <w:color w:val="0000FF"/>
              </w:rPr>
              <w:tab/>
            </w:r>
          </w:p>
        </w:tc>
      </w:tr>
      <w:tr w:rsidR="00D31E78" w:rsidRPr="00D31E78" w14:paraId="7D613403" w14:textId="77777777" w:rsidTr="00D31E78">
        <w:tc>
          <w:tcPr>
            <w:tcW w:w="4675" w:type="dxa"/>
            <w:tcBorders>
              <w:bottom w:val="single" w:sz="4" w:space="0" w:color="BFBFBF" w:themeColor="background1" w:themeShade="BF"/>
            </w:tcBorders>
          </w:tcPr>
          <w:p w14:paraId="23141EAC" w14:textId="77777777" w:rsidR="00D31E78" w:rsidRDefault="00D31E78" w:rsidP="00A45009">
            <w:pPr>
              <w:jc w:val="both"/>
            </w:pPr>
            <w:r w:rsidRPr="00D31E78">
              <w:t>Arizona Department of Environmental Quality</w:t>
            </w:r>
          </w:p>
          <w:p w14:paraId="55E97949" w14:textId="77777777" w:rsidR="00D31E78" w:rsidRDefault="00D31E78" w:rsidP="00A45009">
            <w:pPr>
              <w:jc w:val="both"/>
            </w:pPr>
            <w:r w:rsidRPr="00D31E78">
              <w:t>1110 W. Washington Street</w:t>
            </w:r>
          </w:p>
          <w:p w14:paraId="78DEC653" w14:textId="77777777" w:rsidR="00D31E78" w:rsidRPr="00D31E78" w:rsidRDefault="00D31E78" w:rsidP="00A45009">
            <w:pPr>
              <w:jc w:val="both"/>
            </w:pPr>
            <w:r>
              <w:t xml:space="preserve">Phoenix, Arizona  85007 </w:t>
            </w:r>
          </w:p>
        </w:tc>
        <w:tc>
          <w:tcPr>
            <w:tcW w:w="4675" w:type="dxa"/>
            <w:tcBorders>
              <w:bottom w:val="single" w:sz="4" w:space="0" w:color="BFBFBF" w:themeColor="background1" w:themeShade="BF"/>
            </w:tcBorders>
          </w:tcPr>
          <w:p w14:paraId="156B5212" w14:textId="77777777" w:rsidR="00D31E78" w:rsidRPr="00FB6529" w:rsidRDefault="00B1723E" w:rsidP="00A45009">
            <w:pPr>
              <w:jc w:val="both"/>
              <w:rPr>
                <w:color w:val="0000FF"/>
              </w:rPr>
            </w:pPr>
            <w:r w:rsidRPr="00FB6529">
              <w:rPr>
                <w:color w:val="0000FF"/>
              </w:rPr>
              <w:t>[Name]</w:t>
            </w:r>
          </w:p>
          <w:p w14:paraId="51383004" w14:textId="77777777" w:rsidR="00B1723E" w:rsidRPr="00FB6529" w:rsidRDefault="00B1723E" w:rsidP="00A45009">
            <w:pPr>
              <w:jc w:val="both"/>
              <w:rPr>
                <w:color w:val="0000FF"/>
              </w:rPr>
            </w:pPr>
            <w:r w:rsidRPr="00FB6529">
              <w:rPr>
                <w:color w:val="0000FF"/>
              </w:rPr>
              <w:t>[Address]</w:t>
            </w:r>
          </w:p>
          <w:p w14:paraId="7396DB1F" w14:textId="77777777" w:rsidR="00B1723E" w:rsidRPr="00D31E78" w:rsidRDefault="00B1723E" w:rsidP="00A45009">
            <w:pPr>
              <w:jc w:val="both"/>
            </w:pPr>
            <w:r w:rsidRPr="00FB6529">
              <w:rPr>
                <w:color w:val="0000FF"/>
              </w:rPr>
              <w:t>[Telephone Number]</w:t>
            </w:r>
          </w:p>
        </w:tc>
      </w:tr>
      <w:tr w:rsidR="00D31E78" w:rsidRPr="00D31E78" w14:paraId="66A4A278" w14:textId="77777777" w:rsidTr="00D31E78">
        <w:tc>
          <w:tcPr>
            <w:tcW w:w="4675" w:type="dxa"/>
            <w:tcBorders>
              <w:left w:val="nil"/>
              <w:right w:val="nil"/>
            </w:tcBorders>
          </w:tcPr>
          <w:p w14:paraId="15154BC2" w14:textId="77777777" w:rsidR="00D31E78" w:rsidRPr="00D31E78" w:rsidRDefault="00D31E78" w:rsidP="00A45009">
            <w:pPr>
              <w:jc w:val="both"/>
            </w:pPr>
            <w:r w:rsidRPr="00D31E78">
              <w:tab/>
            </w:r>
          </w:p>
        </w:tc>
        <w:tc>
          <w:tcPr>
            <w:tcW w:w="4675" w:type="dxa"/>
            <w:tcBorders>
              <w:left w:val="nil"/>
              <w:right w:val="nil"/>
            </w:tcBorders>
          </w:tcPr>
          <w:p w14:paraId="6D07FDE8" w14:textId="77777777" w:rsidR="00D31E78" w:rsidRPr="00D31E78" w:rsidRDefault="00D31E78" w:rsidP="00A45009">
            <w:pPr>
              <w:jc w:val="both"/>
            </w:pPr>
          </w:p>
        </w:tc>
      </w:tr>
      <w:tr w:rsidR="00D31E78" w:rsidRPr="00D31E78" w14:paraId="674F7137" w14:textId="77777777" w:rsidTr="00D31E78">
        <w:tc>
          <w:tcPr>
            <w:tcW w:w="4675" w:type="dxa"/>
          </w:tcPr>
          <w:p w14:paraId="54F9B2BB" w14:textId="77777777" w:rsidR="00D31E78" w:rsidRPr="00D31E78" w:rsidRDefault="00FF1741" w:rsidP="00C76561">
            <w:pPr>
              <w:rPr>
                <w:b/>
                <w:iCs/>
              </w:rPr>
            </w:pPr>
            <w:r w:rsidRPr="006B7B1E">
              <w:rPr>
                <w:b/>
                <w:iCs/>
                <w:u w:val="single"/>
              </w:rPr>
              <w:t>PERMITTEE</w:t>
            </w:r>
            <w:r w:rsidR="00D31E78" w:rsidRPr="006B7B1E">
              <w:rPr>
                <w:iCs/>
              </w:rPr>
              <w:t>:</w:t>
            </w:r>
          </w:p>
        </w:tc>
        <w:tc>
          <w:tcPr>
            <w:tcW w:w="4675" w:type="dxa"/>
          </w:tcPr>
          <w:p w14:paraId="0A4A814F" w14:textId="77777777" w:rsidR="00D31E78" w:rsidRPr="00D31E78" w:rsidRDefault="00C76561" w:rsidP="00C76561">
            <w:pPr>
              <w:jc w:val="both"/>
              <w:rPr>
                <w:iCs/>
              </w:rPr>
            </w:pPr>
            <w:r>
              <w:rPr>
                <w:b/>
                <w:iCs/>
                <w:caps/>
                <w:u w:val="single"/>
              </w:rPr>
              <w:t xml:space="preserve">facility: </w:t>
            </w:r>
          </w:p>
        </w:tc>
      </w:tr>
      <w:tr w:rsidR="00D31E78" w:rsidRPr="00D31E78" w14:paraId="58D256C8" w14:textId="77777777" w:rsidTr="00D31E78">
        <w:tc>
          <w:tcPr>
            <w:tcW w:w="4675" w:type="dxa"/>
          </w:tcPr>
          <w:p w14:paraId="6DB729B0" w14:textId="77777777" w:rsidR="00D31E78" w:rsidRPr="00FB6529" w:rsidRDefault="00D31E78" w:rsidP="00A45009">
            <w:pPr>
              <w:jc w:val="both"/>
              <w:rPr>
                <w:iCs/>
                <w:color w:val="0000FF"/>
              </w:rPr>
            </w:pPr>
            <w:r w:rsidRPr="00FB6529">
              <w:rPr>
                <w:iCs/>
                <w:color w:val="0000FF"/>
              </w:rPr>
              <w:t>[Company Name]</w:t>
            </w:r>
          </w:p>
          <w:p w14:paraId="26C7358E" w14:textId="77777777" w:rsidR="00D31E78" w:rsidRPr="00FB6529" w:rsidRDefault="00D31E78" w:rsidP="00A45009">
            <w:pPr>
              <w:jc w:val="both"/>
              <w:rPr>
                <w:iCs/>
                <w:color w:val="0000FF"/>
              </w:rPr>
            </w:pPr>
            <w:r w:rsidRPr="00FB6529">
              <w:rPr>
                <w:iCs/>
                <w:color w:val="0000FF"/>
              </w:rPr>
              <w:t>[Contact Name]</w:t>
            </w:r>
          </w:p>
          <w:p w14:paraId="435E62BA" w14:textId="77777777" w:rsidR="00D31E78" w:rsidRPr="00FB6529" w:rsidRDefault="00D31E78" w:rsidP="00A45009">
            <w:pPr>
              <w:jc w:val="both"/>
              <w:rPr>
                <w:iCs/>
                <w:color w:val="0000FF"/>
              </w:rPr>
            </w:pPr>
            <w:r w:rsidRPr="00FB6529">
              <w:rPr>
                <w:iCs/>
                <w:color w:val="0000FF"/>
              </w:rPr>
              <w:t>[Address]</w:t>
            </w:r>
          </w:p>
          <w:p w14:paraId="16FE40C1" w14:textId="77777777" w:rsidR="00D31E78" w:rsidRPr="00FB6529" w:rsidRDefault="00D31E78" w:rsidP="00A45009">
            <w:pPr>
              <w:jc w:val="both"/>
              <w:rPr>
                <w:iCs/>
                <w:color w:val="0000FF"/>
              </w:rPr>
            </w:pPr>
            <w:r w:rsidRPr="00FB6529">
              <w:rPr>
                <w:iCs/>
                <w:color w:val="0000FF"/>
              </w:rPr>
              <w:t>[Telephone Number]</w:t>
            </w:r>
          </w:p>
          <w:p w14:paraId="3306F505" w14:textId="77777777" w:rsidR="00D31E78" w:rsidRPr="00D31E78" w:rsidRDefault="00D31E78" w:rsidP="00A45009">
            <w:pPr>
              <w:jc w:val="both"/>
              <w:rPr>
                <w:iCs/>
              </w:rPr>
            </w:pPr>
          </w:p>
        </w:tc>
        <w:tc>
          <w:tcPr>
            <w:tcW w:w="4675" w:type="dxa"/>
          </w:tcPr>
          <w:p w14:paraId="2CF2908B" w14:textId="77777777" w:rsidR="00D31E78" w:rsidRDefault="00C76561" w:rsidP="00A45009">
            <w:pPr>
              <w:jc w:val="both"/>
              <w:rPr>
                <w:iCs/>
              </w:rPr>
            </w:pPr>
            <w:r>
              <w:rPr>
                <w:iCs/>
              </w:rPr>
              <w:t>ADEQ APP</w:t>
            </w:r>
            <w:r w:rsidR="00D31E78" w:rsidRPr="00D31E78">
              <w:rPr>
                <w:iCs/>
              </w:rPr>
              <w:t xml:space="preserve"> </w:t>
            </w:r>
            <w:r>
              <w:rPr>
                <w:iCs/>
              </w:rPr>
              <w:t>Permit No</w:t>
            </w:r>
            <w:r w:rsidR="00D31E78" w:rsidRPr="00D31E78">
              <w:rPr>
                <w:iCs/>
              </w:rPr>
              <w:t xml:space="preserve">: </w:t>
            </w:r>
          </w:p>
          <w:p w14:paraId="709FE229" w14:textId="77777777" w:rsidR="00D31E78" w:rsidRDefault="00FB6529" w:rsidP="00A45009">
            <w:pPr>
              <w:jc w:val="both"/>
              <w:rPr>
                <w:iCs/>
              </w:rPr>
            </w:pPr>
            <w:r>
              <w:rPr>
                <w:iCs/>
              </w:rPr>
              <w:t>[Facility Name]</w:t>
            </w:r>
            <w:r w:rsidR="00D31E78" w:rsidRPr="00D31E78">
              <w:rPr>
                <w:iCs/>
              </w:rPr>
              <w:t xml:space="preserve"> </w:t>
            </w:r>
          </w:p>
          <w:p w14:paraId="40B42B8A" w14:textId="77777777" w:rsidR="00D31E78" w:rsidRDefault="00FB6529" w:rsidP="00A45009">
            <w:pPr>
              <w:jc w:val="both"/>
              <w:rPr>
                <w:iCs/>
              </w:rPr>
            </w:pPr>
            <w:r>
              <w:rPr>
                <w:iCs/>
              </w:rPr>
              <w:t>[Facility Address]</w:t>
            </w:r>
          </w:p>
          <w:p w14:paraId="5AF735A8" w14:textId="77777777" w:rsidR="00D31E78" w:rsidRPr="00D31E78" w:rsidRDefault="00D2009F" w:rsidP="00A45009">
            <w:pPr>
              <w:jc w:val="both"/>
              <w:rPr>
                <w:iCs/>
              </w:rPr>
            </w:pPr>
            <w:r>
              <w:rPr>
                <w:iCs/>
              </w:rPr>
              <w:t>ADEQ Location No.:</w:t>
            </w:r>
          </w:p>
        </w:tc>
      </w:tr>
    </w:tbl>
    <w:p w14:paraId="18580DF3" w14:textId="77777777" w:rsidR="00BC38D7" w:rsidRPr="0080570B" w:rsidRDefault="00BC38D7" w:rsidP="0088191F">
      <w:pPr>
        <w:jc w:val="both"/>
        <w:rPr>
          <w:iCs/>
        </w:rPr>
      </w:pPr>
    </w:p>
    <w:p w14:paraId="051BEE36" w14:textId="77777777" w:rsidR="00DE5BE0" w:rsidRPr="006B7B1E" w:rsidRDefault="00DE5BE0" w:rsidP="00DE5BE0">
      <w:pPr>
        <w:jc w:val="both"/>
        <w:rPr>
          <w:iCs/>
          <w:color w:val="000000"/>
        </w:rPr>
      </w:pPr>
      <w:r w:rsidRPr="006B7B1E">
        <w:rPr>
          <w:iCs/>
          <w:color w:val="000000"/>
        </w:rPr>
        <w:t>Attn:</w:t>
      </w:r>
      <w:r w:rsidRPr="006B7B1E">
        <w:rPr>
          <w:iCs/>
          <w:color w:val="000000"/>
        </w:rPr>
        <w:tab/>
        <w:t>Water Quality Division Director</w:t>
      </w:r>
    </w:p>
    <w:p w14:paraId="1B8E334F" w14:textId="77777777" w:rsidR="00DE5BE0" w:rsidRPr="006B7B1E" w:rsidRDefault="00DE5BE0" w:rsidP="00DE5BE0">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3D0837" w:rsidRPr="00D6669F" w14:paraId="0D261F94" w14:textId="77777777" w:rsidTr="005B5DDB">
        <w:trPr>
          <w:trHeight w:val="5696"/>
        </w:trPr>
        <w:tc>
          <w:tcPr>
            <w:tcW w:w="9350" w:type="dxa"/>
            <w:shd w:val="clear" w:color="auto" w:fill="auto"/>
          </w:tcPr>
          <w:p w14:paraId="01D57A6B" w14:textId="77777777" w:rsidR="003D0837" w:rsidRPr="003D0837" w:rsidRDefault="003D0837" w:rsidP="005B5DDB">
            <w:pPr>
              <w:widowControl w:val="0"/>
              <w:autoSpaceDE w:val="0"/>
              <w:autoSpaceDN w:val="0"/>
              <w:adjustRightInd w:val="0"/>
              <w:spacing w:line="225" w:lineRule="exact"/>
              <w:jc w:val="both"/>
              <w:rPr>
                <w:i/>
              </w:rPr>
            </w:pPr>
            <w:r w:rsidRPr="003D0837">
              <w:rPr>
                <w:b/>
              </w:rPr>
              <w:lastRenderedPageBreak/>
              <w:t>Permittee</w:t>
            </w:r>
            <w:r w:rsidRPr="003D0837">
              <w:t xml:space="preserve">: </w:t>
            </w:r>
          </w:p>
          <w:p w14:paraId="75C6007B" w14:textId="1040490C" w:rsidR="003D0837" w:rsidRPr="003D0837" w:rsidRDefault="003D0837" w:rsidP="005B5DDB">
            <w:pPr>
              <w:widowControl w:val="0"/>
              <w:autoSpaceDE w:val="0"/>
              <w:autoSpaceDN w:val="0"/>
              <w:adjustRightInd w:val="0"/>
              <w:spacing w:line="225" w:lineRule="exact"/>
              <w:jc w:val="both"/>
            </w:pPr>
            <w:r w:rsidRPr="003D0837">
              <w:t>Legal name and business address of the person required to obtain an aquifer protection permit under Arizona Revised Statutes (A.R.S.) §</w:t>
            </w:r>
            <w:r w:rsidR="00F66FA4">
              <w:t xml:space="preserve"> </w:t>
            </w:r>
            <w:r w:rsidRPr="003D0837">
              <w:t>49-241 and to demonstrate financial assurance under A.R.S. §</w:t>
            </w:r>
            <w:r w:rsidR="00F66FA4">
              <w:t xml:space="preserve"> </w:t>
            </w:r>
            <w:r w:rsidRPr="003D0837">
              <w:t xml:space="preserve">49-243: </w:t>
            </w:r>
          </w:p>
          <w:p w14:paraId="00F3FF73" w14:textId="77777777" w:rsidR="003D0837" w:rsidRPr="003D0837" w:rsidRDefault="003D0837" w:rsidP="005B5DDB">
            <w:pPr>
              <w:widowControl w:val="0"/>
              <w:autoSpaceDE w:val="0"/>
              <w:autoSpaceDN w:val="0"/>
              <w:adjustRightInd w:val="0"/>
              <w:spacing w:line="225" w:lineRule="exact"/>
              <w:jc w:val="both"/>
              <w:rPr>
                <w:u w:val="single"/>
              </w:rPr>
            </w:pPr>
          </w:p>
          <w:p w14:paraId="480D75EE" w14:textId="77777777" w:rsidR="003D0837" w:rsidRPr="003D0837" w:rsidRDefault="003D0837" w:rsidP="005B5DDB">
            <w:pPr>
              <w:widowControl w:val="0"/>
              <w:autoSpaceDE w:val="0"/>
              <w:autoSpaceDN w:val="0"/>
              <w:adjustRightInd w:val="0"/>
              <w:spacing w:line="225" w:lineRule="exact"/>
              <w:jc w:val="both"/>
              <w:rPr>
                <w:u w:val="single"/>
              </w:rPr>
            </w:pPr>
            <w:r w:rsidRPr="003D0837">
              <w:rPr>
                <w:u w:val="single"/>
              </w:rPr>
              <w:t>Legal Name</w:t>
            </w:r>
          </w:p>
          <w:p w14:paraId="477216FC" w14:textId="77777777" w:rsidR="003D0837" w:rsidRPr="003D0837" w:rsidRDefault="003D0837" w:rsidP="005B5DDB">
            <w:pPr>
              <w:widowControl w:val="0"/>
              <w:autoSpaceDE w:val="0"/>
              <w:autoSpaceDN w:val="0"/>
              <w:adjustRightInd w:val="0"/>
              <w:spacing w:line="225" w:lineRule="exact"/>
              <w:jc w:val="both"/>
              <w:rPr>
                <w:u w:val="single"/>
              </w:rPr>
            </w:pPr>
          </w:p>
          <w:p w14:paraId="7EE88E1F" w14:textId="77777777" w:rsidR="003D0837" w:rsidRPr="003D0837" w:rsidRDefault="003D0837" w:rsidP="005B5DDB">
            <w:pPr>
              <w:widowControl w:val="0"/>
              <w:autoSpaceDE w:val="0"/>
              <w:autoSpaceDN w:val="0"/>
              <w:adjustRightInd w:val="0"/>
              <w:spacing w:line="225" w:lineRule="exact"/>
              <w:jc w:val="both"/>
            </w:pPr>
            <w:r w:rsidRPr="003D0837">
              <w:rPr>
                <w:u w:val="single"/>
              </w:rPr>
              <w:tab/>
            </w:r>
            <w:r w:rsidRPr="003D0837">
              <w:rPr>
                <w:u w:val="single"/>
              </w:rPr>
              <w:tab/>
            </w:r>
            <w:r w:rsidRPr="003D0837">
              <w:rPr>
                <w:u w:val="single"/>
              </w:rPr>
              <w:tab/>
            </w:r>
            <w:r w:rsidRPr="003D0837">
              <w:rPr>
                <w:u w:val="single"/>
              </w:rPr>
              <w:tab/>
            </w:r>
            <w:r w:rsidRPr="003D0837">
              <w:rPr>
                <w:u w:val="single"/>
              </w:rPr>
              <w:tab/>
            </w:r>
            <w:r w:rsidRPr="003D0837">
              <w:rPr>
                <w:u w:val="single"/>
              </w:rPr>
              <w:tab/>
            </w:r>
            <w:r w:rsidRPr="003D0837">
              <w:rPr>
                <w:u w:val="single"/>
              </w:rPr>
              <w:tab/>
            </w:r>
            <w:r w:rsidRPr="003D0837">
              <w:rPr>
                <w:u w:val="single"/>
              </w:rPr>
              <w:tab/>
            </w:r>
          </w:p>
          <w:p w14:paraId="3AA12D87" w14:textId="77777777" w:rsidR="003D0837" w:rsidRPr="003D0837" w:rsidRDefault="003D0837" w:rsidP="005B5DDB">
            <w:pPr>
              <w:widowControl w:val="0"/>
              <w:autoSpaceDE w:val="0"/>
              <w:autoSpaceDN w:val="0"/>
              <w:adjustRightInd w:val="0"/>
              <w:spacing w:line="225" w:lineRule="exact"/>
              <w:jc w:val="both"/>
              <w:rPr>
                <w:u w:val="single"/>
              </w:rPr>
            </w:pPr>
            <w:r w:rsidRPr="003D0837">
              <w:rPr>
                <w:u w:val="single"/>
              </w:rPr>
              <w:t>Business Address</w:t>
            </w:r>
          </w:p>
          <w:p w14:paraId="545C6E08" w14:textId="77777777" w:rsidR="003D0837" w:rsidRPr="003D0837" w:rsidRDefault="003D0837" w:rsidP="005B5DDB">
            <w:pPr>
              <w:widowControl w:val="0"/>
              <w:autoSpaceDE w:val="0"/>
              <w:autoSpaceDN w:val="0"/>
              <w:adjustRightInd w:val="0"/>
              <w:spacing w:line="225" w:lineRule="exact"/>
              <w:jc w:val="both"/>
              <w:rPr>
                <w:u w:val="single"/>
              </w:rPr>
            </w:pPr>
            <w:r w:rsidRPr="003D0837">
              <w:rPr>
                <w:u w:val="single"/>
              </w:rPr>
              <w:tab/>
            </w:r>
            <w:r w:rsidRPr="003D0837">
              <w:rPr>
                <w:u w:val="single"/>
              </w:rPr>
              <w:tab/>
            </w:r>
            <w:r w:rsidRPr="003D0837">
              <w:rPr>
                <w:u w:val="single"/>
              </w:rPr>
              <w:tab/>
            </w:r>
            <w:r w:rsidRPr="003D0837">
              <w:rPr>
                <w:u w:val="single"/>
              </w:rPr>
              <w:tab/>
            </w:r>
            <w:r w:rsidRPr="003D0837">
              <w:rPr>
                <w:u w:val="single"/>
              </w:rPr>
              <w:tab/>
            </w:r>
            <w:r w:rsidRPr="003D0837">
              <w:rPr>
                <w:u w:val="single"/>
              </w:rPr>
              <w:tab/>
            </w:r>
            <w:r w:rsidRPr="003D0837">
              <w:rPr>
                <w:u w:val="single"/>
              </w:rPr>
              <w:tab/>
            </w:r>
            <w:r w:rsidRPr="003D0837">
              <w:rPr>
                <w:u w:val="single"/>
              </w:rPr>
              <w:tab/>
            </w:r>
          </w:p>
          <w:p w14:paraId="78F60883" w14:textId="77777777" w:rsidR="003D0837" w:rsidRPr="003D0837" w:rsidRDefault="003D0837" w:rsidP="005B5DDB">
            <w:pPr>
              <w:widowControl w:val="0"/>
              <w:autoSpaceDE w:val="0"/>
              <w:autoSpaceDN w:val="0"/>
              <w:adjustRightInd w:val="0"/>
              <w:spacing w:line="225" w:lineRule="exact"/>
              <w:jc w:val="both"/>
              <w:rPr>
                <w:u w:val="single"/>
              </w:rPr>
            </w:pPr>
          </w:p>
          <w:p w14:paraId="11B1811B" w14:textId="77777777" w:rsidR="003D0837" w:rsidRPr="003D0837" w:rsidRDefault="003D0837" w:rsidP="005B5DDB">
            <w:pPr>
              <w:widowControl w:val="0"/>
              <w:autoSpaceDE w:val="0"/>
              <w:autoSpaceDN w:val="0"/>
              <w:adjustRightInd w:val="0"/>
              <w:spacing w:line="225" w:lineRule="exact"/>
              <w:jc w:val="both"/>
              <w:rPr>
                <w:u w:val="single"/>
              </w:rPr>
            </w:pPr>
            <w:r w:rsidRPr="003D0837">
              <w:rPr>
                <w:u w:val="single"/>
              </w:rPr>
              <w:tab/>
            </w:r>
            <w:r w:rsidRPr="003D0837">
              <w:rPr>
                <w:u w:val="single"/>
              </w:rPr>
              <w:tab/>
            </w:r>
            <w:r w:rsidRPr="003D0837">
              <w:rPr>
                <w:u w:val="single"/>
              </w:rPr>
              <w:tab/>
            </w:r>
            <w:r w:rsidRPr="003D0837">
              <w:rPr>
                <w:u w:val="single"/>
              </w:rPr>
              <w:tab/>
            </w:r>
            <w:r w:rsidRPr="003D0837">
              <w:rPr>
                <w:u w:val="single"/>
              </w:rPr>
              <w:tab/>
            </w:r>
            <w:r w:rsidRPr="003D0837">
              <w:rPr>
                <w:u w:val="single"/>
              </w:rPr>
              <w:tab/>
            </w:r>
            <w:r w:rsidRPr="003D0837">
              <w:rPr>
                <w:u w:val="single"/>
              </w:rPr>
              <w:tab/>
            </w:r>
            <w:r w:rsidRPr="003D0837">
              <w:rPr>
                <w:u w:val="single"/>
              </w:rPr>
              <w:tab/>
            </w:r>
            <w:r w:rsidRPr="003D0837">
              <w:tab/>
            </w:r>
          </w:p>
          <w:p w14:paraId="61B2917E" w14:textId="77777777" w:rsidR="003D0837" w:rsidRPr="003D0837" w:rsidRDefault="003D0837" w:rsidP="005B5DDB">
            <w:pPr>
              <w:widowControl w:val="0"/>
              <w:autoSpaceDE w:val="0"/>
              <w:autoSpaceDN w:val="0"/>
              <w:adjustRightInd w:val="0"/>
              <w:spacing w:line="225" w:lineRule="exact"/>
              <w:jc w:val="both"/>
              <w:rPr>
                <w:u w:val="single"/>
              </w:rPr>
            </w:pPr>
          </w:p>
          <w:p w14:paraId="1A8480D1" w14:textId="77777777" w:rsidR="003D0837" w:rsidRPr="003D0837" w:rsidRDefault="003D0837" w:rsidP="005B5DDB">
            <w:pPr>
              <w:widowControl w:val="0"/>
              <w:autoSpaceDE w:val="0"/>
              <w:autoSpaceDN w:val="0"/>
              <w:adjustRightInd w:val="0"/>
              <w:spacing w:line="225" w:lineRule="exact"/>
              <w:jc w:val="both"/>
              <w:rPr>
                <w:u w:val="single"/>
              </w:rPr>
            </w:pPr>
            <w:r w:rsidRPr="003D0837">
              <w:rPr>
                <w:u w:val="single"/>
              </w:rPr>
              <w:tab/>
            </w:r>
            <w:r w:rsidRPr="003D0837">
              <w:rPr>
                <w:u w:val="single"/>
              </w:rPr>
              <w:tab/>
            </w:r>
            <w:r w:rsidRPr="003D0837">
              <w:rPr>
                <w:u w:val="single"/>
              </w:rPr>
              <w:tab/>
            </w:r>
            <w:r w:rsidRPr="003D0837">
              <w:rPr>
                <w:u w:val="single"/>
              </w:rPr>
              <w:tab/>
            </w:r>
            <w:r w:rsidRPr="003D0837">
              <w:rPr>
                <w:u w:val="single"/>
              </w:rPr>
              <w:tab/>
            </w:r>
            <w:r w:rsidRPr="003D0837">
              <w:rPr>
                <w:u w:val="single"/>
              </w:rPr>
              <w:tab/>
            </w:r>
            <w:r w:rsidRPr="003D0837">
              <w:rPr>
                <w:u w:val="single"/>
              </w:rPr>
              <w:tab/>
            </w:r>
            <w:r w:rsidRPr="003D0837">
              <w:rPr>
                <w:u w:val="single"/>
              </w:rPr>
              <w:tab/>
            </w:r>
          </w:p>
          <w:p w14:paraId="684E96EF" w14:textId="77777777" w:rsidR="003D0837" w:rsidRPr="003D0837" w:rsidRDefault="003D0837" w:rsidP="005B5DDB">
            <w:pPr>
              <w:widowControl w:val="0"/>
              <w:autoSpaceDE w:val="0"/>
              <w:autoSpaceDN w:val="0"/>
              <w:adjustRightInd w:val="0"/>
              <w:spacing w:line="225" w:lineRule="exact"/>
              <w:jc w:val="both"/>
              <w:rPr>
                <w:u w:val="single"/>
              </w:rPr>
            </w:pPr>
          </w:p>
          <w:p w14:paraId="2A0133D4" w14:textId="77777777" w:rsidR="003D0837" w:rsidRPr="003D0837" w:rsidRDefault="003D0837" w:rsidP="005B5DDB">
            <w:pPr>
              <w:widowControl w:val="0"/>
              <w:autoSpaceDE w:val="0"/>
              <w:autoSpaceDN w:val="0"/>
              <w:adjustRightInd w:val="0"/>
              <w:spacing w:line="225" w:lineRule="exact"/>
              <w:jc w:val="both"/>
              <w:rPr>
                <w:u w:val="single"/>
              </w:rPr>
            </w:pPr>
            <w:r w:rsidRPr="003D0837">
              <w:rPr>
                <w:u w:val="single"/>
              </w:rPr>
              <w:tab/>
            </w:r>
            <w:r w:rsidRPr="003D0837">
              <w:rPr>
                <w:u w:val="single"/>
              </w:rPr>
              <w:tab/>
            </w:r>
            <w:r w:rsidRPr="003D0837">
              <w:rPr>
                <w:u w:val="single"/>
              </w:rPr>
              <w:tab/>
            </w:r>
            <w:r w:rsidRPr="003D0837">
              <w:rPr>
                <w:u w:val="single"/>
              </w:rPr>
              <w:tab/>
            </w:r>
            <w:r w:rsidRPr="003D0837">
              <w:rPr>
                <w:u w:val="single"/>
              </w:rPr>
              <w:tab/>
            </w:r>
            <w:r w:rsidRPr="003D0837">
              <w:rPr>
                <w:u w:val="single"/>
              </w:rPr>
              <w:tab/>
            </w:r>
            <w:r w:rsidRPr="003D0837">
              <w:rPr>
                <w:u w:val="single"/>
              </w:rPr>
              <w:tab/>
            </w:r>
            <w:r w:rsidRPr="003D0837">
              <w:rPr>
                <w:u w:val="single"/>
              </w:rPr>
              <w:tab/>
            </w:r>
          </w:p>
          <w:p w14:paraId="0B2E202A" w14:textId="77777777" w:rsidR="003D0837" w:rsidRPr="003D0837" w:rsidRDefault="003D0837" w:rsidP="005B5DDB">
            <w:pPr>
              <w:widowControl w:val="0"/>
              <w:autoSpaceDE w:val="0"/>
              <w:autoSpaceDN w:val="0"/>
              <w:adjustRightInd w:val="0"/>
              <w:spacing w:line="225" w:lineRule="exact"/>
              <w:jc w:val="both"/>
              <w:rPr>
                <w:u w:val="single"/>
              </w:rPr>
            </w:pPr>
            <w:r w:rsidRPr="003D0837">
              <w:rPr>
                <w:u w:val="single"/>
              </w:rPr>
              <w:t>State of Business Entity Filing</w:t>
            </w:r>
          </w:p>
          <w:p w14:paraId="03949E10" w14:textId="77777777" w:rsidR="003D0837" w:rsidRPr="003D0837" w:rsidRDefault="003D0837" w:rsidP="005B5DDB">
            <w:pPr>
              <w:widowControl w:val="0"/>
              <w:autoSpaceDE w:val="0"/>
              <w:autoSpaceDN w:val="0"/>
              <w:adjustRightInd w:val="0"/>
              <w:spacing w:line="225" w:lineRule="exact"/>
              <w:jc w:val="both"/>
              <w:rPr>
                <w:u w:val="single"/>
              </w:rPr>
            </w:pPr>
          </w:p>
          <w:p w14:paraId="77808521" w14:textId="77777777" w:rsidR="003D0837" w:rsidRPr="003D0837" w:rsidRDefault="003D0837" w:rsidP="005B5DDB">
            <w:pPr>
              <w:widowControl w:val="0"/>
              <w:autoSpaceDE w:val="0"/>
              <w:autoSpaceDN w:val="0"/>
              <w:adjustRightInd w:val="0"/>
              <w:spacing w:line="225" w:lineRule="exact"/>
              <w:jc w:val="both"/>
              <w:rPr>
                <w:u w:val="single"/>
              </w:rPr>
            </w:pPr>
            <w:r w:rsidRPr="003D0837">
              <w:rPr>
                <w:u w:val="single"/>
              </w:rPr>
              <w:tab/>
            </w:r>
            <w:r w:rsidRPr="003D0837">
              <w:rPr>
                <w:u w:val="single"/>
              </w:rPr>
              <w:tab/>
            </w:r>
            <w:r w:rsidRPr="003D0837">
              <w:rPr>
                <w:u w:val="single"/>
              </w:rPr>
              <w:tab/>
            </w:r>
            <w:r w:rsidRPr="003D0837">
              <w:rPr>
                <w:u w:val="single"/>
              </w:rPr>
              <w:tab/>
            </w:r>
            <w:r w:rsidRPr="003D0837">
              <w:rPr>
                <w:u w:val="single"/>
              </w:rPr>
              <w:tab/>
            </w:r>
            <w:r w:rsidRPr="003D0837">
              <w:rPr>
                <w:u w:val="single"/>
              </w:rPr>
              <w:tab/>
            </w:r>
            <w:r w:rsidRPr="003D0837">
              <w:rPr>
                <w:u w:val="single"/>
              </w:rPr>
              <w:tab/>
            </w:r>
            <w:r w:rsidRPr="003D0837">
              <w:rPr>
                <w:u w:val="single"/>
              </w:rPr>
              <w:tab/>
            </w:r>
          </w:p>
          <w:p w14:paraId="18804178" w14:textId="77777777" w:rsidR="003D0837" w:rsidRPr="003D0837" w:rsidRDefault="003D0837" w:rsidP="005B5DDB">
            <w:pPr>
              <w:widowControl w:val="0"/>
              <w:autoSpaceDE w:val="0"/>
              <w:autoSpaceDN w:val="0"/>
              <w:adjustRightInd w:val="0"/>
              <w:spacing w:line="225" w:lineRule="exact"/>
              <w:jc w:val="both"/>
              <w:rPr>
                <w:u w:val="single"/>
              </w:rPr>
            </w:pPr>
          </w:p>
          <w:p w14:paraId="0B5C6373" w14:textId="77777777" w:rsidR="003D0837" w:rsidRPr="003D0837" w:rsidRDefault="003D0837" w:rsidP="005B5DDB">
            <w:pPr>
              <w:widowControl w:val="0"/>
              <w:autoSpaceDE w:val="0"/>
              <w:autoSpaceDN w:val="0"/>
              <w:adjustRightInd w:val="0"/>
              <w:spacing w:line="225" w:lineRule="exact"/>
              <w:jc w:val="both"/>
              <w:rPr>
                <w:u w:val="single"/>
              </w:rPr>
            </w:pPr>
            <w:r w:rsidRPr="003D0837">
              <w:rPr>
                <w:u w:val="single"/>
              </w:rPr>
              <w:tab/>
            </w:r>
            <w:r w:rsidRPr="003D0837">
              <w:rPr>
                <w:u w:val="single"/>
              </w:rPr>
              <w:tab/>
            </w:r>
            <w:r w:rsidRPr="003D0837">
              <w:rPr>
                <w:u w:val="single"/>
              </w:rPr>
              <w:tab/>
            </w:r>
            <w:r w:rsidRPr="003D0837">
              <w:rPr>
                <w:u w:val="single"/>
              </w:rPr>
              <w:tab/>
            </w:r>
            <w:r w:rsidRPr="003D0837">
              <w:rPr>
                <w:u w:val="single"/>
              </w:rPr>
              <w:tab/>
            </w:r>
            <w:r w:rsidRPr="003D0837">
              <w:rPr>
                <w:u w:val="single"/>
              </w:rPr>
              <w:tab/>
            </w:r>
            <w:r w:rsidRPr="003D0837">
              <w:rPr>
                <w:u w:val="single"/>
              </w:rPr>
              <w:tab/>
            </w:r>
            <w:r w:rsidRPr="003D0837">
              <w:rPr>
                <w:u w:val="single"/>
              </w:rPr>
              <w:tab/>
            </w:r>
          </w:p>
          <w:p w14:paraId="725FF7DC" w14:textId="77777777" w:rsidR="003D0837" w:rsidRPr="003D0837" w:rsidRDefault="003D0837" w:rsidP="005B5DDB">
            <w:pPr>
              <w:widowControl w:val="0"/>
              <w:autoSpaceDE w:val="0"/>
              <w:autoSpaceDN w:val="0"/>
              <w:adjustRightInd w:val="0"/>
              <w:spacing w:line="225" w:lineRule="exact"/>
              <w:jc w:val="both"/>
              <w:rPr>
                <w:u w:val="single"/>
              </w:rPr>
            </w:pPr>
          </w:p>
          <w:p w14:paraId="66B49EE4" w14:textId="77777777" w:rsidR="003D0837" w:rsidRPr="003D0837" w:rsidRDefault="003D0837" w:rsidP="005B5DDB">
            <w:pPr>
              <w:widowControl w:val="0"/>
              <w:autoSpaceDE w:val="0"/>
              <w:autoSpaceDN w:val="0"/>
              <w:adjustRightInd w:val="0"/>
              <w:spacing w:line="225" w:lineRule="exact"/>
              <w:jc w:val="both"/>
            </w:pPr>
            <w:r w:rsidRPr="003D0837">
              <w:t>____________________________</w:t>
            </w:r>
          </w:p>
          <w:p w14:paraId="3A40874A" w14:textId="390CF237" w:rsidR="003D0837" w:rsidRPr="003D0837" w:rsidRDefault="003D0837" w:rsidP="005B5DDB">
            <w:pPr>
              <w:widowControl w:val="0"/>
              <w:autoSpaceDE w:val="0"/>
              <w:autoSpaceDN w:val="0"/>
              <w:adjustRightInd w:val="0"/>
              <w:spacing w:line="320" w:lineRule="exact"/>
              <w:jc w:val="both"/>
            </w:pPr>
            <w:r w:rsidRPr="003D0837">
              <w:t>Authorized to do business in Arizona on date of execution of th</w:t>
            </w:r>
            <w:r w:rsidR="00AF41DE">
              <w:t>is Letter of Credit</w:t>
            </w:r>
            <w:r w:rsidRPr="003D0837">
              <w:t xml:space="preserve"> as</w:t>
            </w:r>
            <w:r w:rsidR="009642CC">
              <w:t xml:space="preserve"> one of the following </w:t>
            </w:r>
            <w:r w:rsidR="009642CC" w:rsidRPr="00090F8F">
              <w:rPr>
                <w:b/>
              </w:rPr>
              <w:t xml:space="preserve">(MUST </w:t>
            </w:r>
            <w:r w:rsidR="009642CC" w:rsidRPr="00460BE7">
              <w:rPr>
                <w:b/>
              </w:rPr>
              <w:t xml:space="preserve">CHECK </w:t>
            </w:r>
            <w:r w:rsidR="009642CC">
              <w:rPr>
                <w:b/>
              </w:rPr>
              <w:t>ONE</w:t>
            </w:r>
            <w:r w:rsidR="009642CC" w:rsidRPr="00460BE7">
              <w:rPr>
                <w:b/>
              </w:rPr>
              <w:t>)</w:t>
            </w:r>
            <w:r w:rsidRPr="003D0837">
              <w:t>:</w:t>
            </w:r>
          </w:p>
          <w:p w14:paraId="58930264" w14:textId="40B5026B" w:rsidR="003D0837" w:rsidRPr="003D0837" w:rsidRDefault="003D0837" w:rsidP="005B5DDB">
            <w:pPr>
              <w:widowControl w:val="0"/>
              <w:autoSpaceDE w:val="0"/>
              <w:autoSpaceDN w:val="0"/>
              <w:adjustRightInd w:val="0"/>
              <w:spacing w:line="320" w:lineRule="exact"/>
              <w:ind w:left="720" w:hanging="720"/>
            </w:pPr>
            <w:r w:rsidRPr="003D0837">
              <w:t>□</w:t>
            </w:r>
            <w:r w:rsidRPr="003D0837">
              <w:tab/>
              <w:t xml:space="preserve">Domestic or Foreign Corporation </w:t>
            </w:r>
            <w:r w:rsidR="000A6434">
              <w:t>that possesses</w:t>
            </w:r>
            <w:r w:rsidRPr="003D0837">
              <w:t xml:space="preserve"> an A.R.S. §</w:t>
            </w:r>
            <w:r w:rsidR="00CA7EEC">
              <w:t xml:space="preserve"> </w:t>
            </w:r>
            <w:r w:rsidRPr="003D0837">
              <w:t>10-128 Certificate of Good Standing and a designated Statutory agent in Arizona for service of process</w:t>
            </w:r>
            <w:r w:rsidRPr="003D0837">
              <w:rPr>
                <w:rStyle w:val="FootnoteReference"/>
              </w:rPr>
              <w:footnoteReference w:id="1"/>
            </w:r>
            <w:r w:rsidRPr="003D0837">
              <w:t xml:space="preserve">  </w:t>
            </w:r>
          </w:p>
          <w:p w14:paraId="1ACF8E5F" w14:textId="7B2AA5EC" w:rsidR="003D0837" w:rsidRPr="003D0837" w:rsidRDefault="003D0837" w:rsidP="005B5DDB">
            <w:pPr>
              <w:widowControl w:val="0"/>
              <w:autoSpaceDE w:val="0"/>
              <w:autoSpaceDN w:val="0"/>
              <w:adjustRightInd w:val="0"/>
              <w:spacing w:line="320" w:lineRule="exact"/>
              <w:ind w:left="720" w:hanging="720"/>
            </w:pPr>
            <w:r w:rsidRPr="003D0837">
              <w:t>□</w:t>
            </w:r>
            <w:r w:rsidRPr="003D0837">
              <w:tab/>
              <w:t xml:space="preserve">Limited Liability Company </w:t>
            </w:r>
            <w:r w:rsidR="000A6434">
              <w:t>that possesses</w:t>
            </w:r>
            <w:r w:rsidR="000A6434" w:rsidRPr="003D0837">
              <w:t xml:space="preserve"> </w:t>
            </w:r>
            <w:r w:rsidRPr="003D0837">
              <w:t>an A.R.S. §</w:t>
            </w:r>
            <w:r w:rsidR="00CA7EEC">
              <w:t xml:space="preserve"> </w:t>
            </w:r>
            <w:r w:rsidRPr="003D0837">
              <w:t>29-614 Certificate of Good Standing (Member Managed or Manager Managed) and a designated Statutory agent in Arizona</w:t>
            </w:r>
            <w:r w:rsidR="00CD162F">
              <w:t xml:space="preserve"> for service of process</w:t>
            </w:r>
            <w:r w:rsidRPr="003D0837">
              <w:rPr>
                <w:rStyle w:val="FootnoteReference"/>
              </w:rPr>
              <w:footnoteReference w:id="2"/>
            </w:r>
            <w:r w:rsidRPr="003D0837">
              <w:t xml:space="preserve"> </w:t>
            </w:r>
          </w:p>
          <w:p w14:paraId="27959666" w14:textId="2E2C53E2" w:rsidR="003D0837" w:rsidRPr="003D0837" w:rsidRDefault="003D0837" w:rsidP="005B5DDB">
            <w:pPr>
              <w:widowControl w:val="0"/>
              <w:autoSpaceDE w:val="0"/>
              <w:autoSpaceDN w:val="0"/>
              <w:adjustRightInd w:val="0"/>
              <w:spacing w:line="320" w:lineRule="exact"/>
              <w:ind w:left="720" w:hanging="720"/>
            </w:pPr>
            <w:r w:rsidRPr="003D0837">
              <w:t>□</w:t>
            </w:r>
            <w:r w:rsidRPr="003D0837">
              <w:tab/>
              <w:t xml:space="preserve">Limited Partnership, Limited Liability Partnership, or Limited Liability Limited Partnership </w:t>
            </w:r>
            <w:r w:rsidR="000A6434">
              <w:t>that possesses</w:t>
            </w:r>
            <w:r w:rsidR="000A6434" w:rsidRPr="003D0837">
              <w:t xml:space="preserve"> </w:t>
            </w:r>
            <w:r w:rsidR="006C26A7">
              <w:t xml:space="preserve">a </w:t>
            </w:r>
            <w:r w:rsidRPr="003D0837">
              <w:t>certificate or certificate of registration on file at Arizona Secretary of State and a designated Statutory agent in Arizona for service of process</w:t>
            </w:r>
            <w:r w:rsidRPr="003D0837">
              <w:rPr>
                <w:rStyle w:val="FootnoteReference"/>
              </w:rPr>
              <w:footnoteReference w:id="3"/>
            </w:r>
          </w:p>
          <w:p w14:paraId="30B79043" w14:textId="77777777" w:rsidR="003D0837" w:rsidRPr="003D0837" w:rsidRDefault="003D0837" w:rsidP="005B5DDB">
            <w:pPr>
              <w:widowControl w:val="0"/>
              <w:autoSpaceDE w:val="0"/>
              <w:autoSpaceDN w:val="0"/>
              <w:adjustRightInd w:val="0"/>
              <w:spacing w:line="320" w:lineRule="exact"/>
              <w:ind w:left="720" w:hanging="720"/>
              <w:rPr>
                <w:rFonts w:eastAsia="Calibri"/>
                <w:b/>
                <w:u w:val="single"/>
              </w:rPr>
            </w:pPr>
            <w:r w:rsidRPr="003D0837">
              <w:t>□</w:t>
            </w:r>
            <w:r w:rsidRPr="003D0837">
              <w:tab/>
              <w:t>Individual or Sole Proprietorship doing business under a Certificate of Trade Name registered at Secretary of State</w:t>
            </w:r>
            <w:r w:rsidRPr="003D0837">
              <w:rPr>
                <w:rStyle w:val="FootnoteReference"/>
              </w:rPr>
              <w:footnoteReference w:id="4"/>
            </w:r>
            <w:r w:rsidRPr="003D0837">
              <w:t xml:space="preserve"> </w:t>
            </w:r>
          </w:p>
        </w:tc>
      </w:tr>
    </w:tbl>
    <w:p w14:paraId="7EC32919" w14:textId="77777777" w:rsidR="00602358" w:rsidRDefault="00602358" w:rsidP="00DE5BE0">
      <w:pPr>
        <w:jc w:val="both"/>
      </w:pPr>
    </w:p>
    <w:tbl>
      <w:tblPr>
        <w:tblStyle w:val="TableGrid"/>
        <w:tblW w:w="0" w:type="auto"/>
        <w:tblLook w:val="04A0" w:firstRow="1" w:lastRow="0" w:firstColumn="1" w:lastColumn="0" w:noHBand="0" w:noVBand="1"/>
      </w:tblPr>
      <w:tblGrid>
        <w:gridCol w:w="9350"/>
      </w:tblGrid>
      <w:tr w:rsidR="00724868" w14:paraId="38801FA0" w14:textId="77777777" w:rsidTr="005B5DDB">
        <w:trPr>
          <w:trHeight w:val="5696"/>
        </w:trPr>
        <w:tc>
          <w:tcPr>
            <w:tcW w:w="9350" w:type="dxa"/>
          </w:tcPr>
          <w:p w14:paraId="084BA062" w14:textId="6F0BFD0D" w:rsidR="00724868" w:rsidRPr="00FE32C1" w:rsidRDefault="00FE1699" w:rsidP="005B5DDB">
            <w:pPr>
              <w:widowControl w:val="0"/>
              <w:autoSpaceDE w:val="0"/>
              <w:autoSpaceDN w:val="0"/>
              <w:adjustRightInd w:val="0"/>
              <w:spacing w:line="225" w:lineRule="exact"/>
              <w:jc w:val="both"/>
            </w:pPr>
            <w:r>
              <w:rPr>
                <w:b/>
              </w:rPr>
              <w:lastRenderedPageBreak/>
              <w:t>Financial Institution</w:t>
            </w:r>
            <w:r w:rsidR="00724868" w:rsidRPr="00FE32C1">
              <w:t>:</w:t>
            </w:r>
          </w:p>
          <w:p w14:paraId="585483FA" w14:textId="77777777" w:rsidR="00724868" w:rsidRPr="00FE32C1" w:rsidRDefault="00724868" w:rsidP="005B5DDB">
            <w:pPr>
              <w:widowControl w:val="0"/>
              <w:autoSpaceDE w:val="0"/>
              <w:autoSpaceDN w:val="0"/>
              <w:adjustRightInd w:val="0"/>
              <w:spacing w:line="225" w:lineRule="exact"/>
              <w:jc w:val="both"/>
              <w:rPr>
                <w:u w:val="single"/>
              </w:rPr>
            </w:pPr>
            <w:r w:rsidRPr="00FE32C1">
              <w:t xml:space="preserve">Legal name and business address:  </w:t>
            </w:r>
          </w:p>
          <w:p w14:paraId="3D57E663" w14:textId="77777777" w:rsidR="00724868" w:rsidRPr="00FE32C1" w:rsidRDefault="00724868" w:rsidP="005B5DDB">
            <w:pPr>
              <w:widowControl w:val="0"/>
              <w:autoSpaceDE w:val="0"/>
              <w:autoSpaceDN w:val="0"/>
              <w:adjustRightInd w:val="0"/>
              <w:spacing w:line="225" w:lineRule="exact"/>
              <w:jc w:val="both"/>
              <w:rPr>
                <w:u w:val="single"/>
              </w:rPr>
            </w:pPr>
          </w:p>
          <w:p w14:paraId="702E3243" w14:textId="77777777" w:rsidR="00724868" w:rsidRPr="00FE32C1" w:rsidRDefault="00724868" w:rsidP="005B5DDB">
            <w:pPr>
              <w:widowControl w:val="0"/>
              <w:autoSpaceDE w:val="0"/>
              <w:autoSpaceDN w:val="0"/>
              <w:adjustRightInd w:val="0"/>
              <w:spacing w:line="225" w:lineRule="exact"/>
              <w:jc w:val="both"/>
            </w:pPr>
            <w:r w:rsidRPr="00FE32C1">
              <w:rPr>
                <w:u w:val="single"/>
              </w:rPr>
              <w:tab/>
            </w:r>
            <w:r w:rsidRPr="00FE32C1">
              <w:rPr>
                <w:u w:val="single"/>
              </w:rPr>
              <w:tab/>
            </w:r>
            <w:r w:rsidRPr="00FE32C1">
              <w:rPr>
                <w:u w:val="single"/>
              </w:rPr>
              <w:tab/>
            </w:r>
            <w:r w:rsidRPr="00FE32C1">
              <w:rPr>
                <w:u w:val="single"/>
              </w:rPr>
              <w:tab/>
            </w:r>
            <w:r w:rsidRPr="00FE32C1">
              <w:rPr>
                <w:u w:val="single"/>
              </w:rPr>
              <w:tab/>
            </w:r>
            <w:r w:rsidRPr="00FE32C1">
              <w:rPr>
                <w:u w:val="single"/>
              </w:rPr>
              <w:tab/>
            </w:r>
            <w:r w:rsidRPr="00FE32C1">
              <w:rPr>
                <w:u w:val="single"/>
              </w:rPr>
              <w:tab/>
            </w:r>
            <w:r w:rsidRPr="00FE32C1">
              <w:rPr>
                <w:u w:val="single"/>
              </w:rPr>
              <w:tab/>
            </w:r>
          </w:p>
          <w:p w14:paraId="374B2D6D" w14:textId="77777777" w:rsidR="00724868" w:rsidRPr="00FE32C1" w:rsidRDefault="00724868" w:rsidP="005B5DDB">
            <w:pPr>
              <w:widowControl w:val="0"/>
              <w:autoSpaceDE w:val="0"/>
              <w:autoSpaceDN w:val="0"/>
              <w:adjustRightInd w:val="0"/>
              <w:spacing w:line="225" w:lineRule="exact"/>
              <w:jc w:val="both"/>
              <w:rPr>
                <w:u w:val="single"/>
              </w:rPr>
            </w:pPr>
          </w:p>
          <w:p w14:paraId="5A1A7674" w14:textId="77777777" w:rsidR="00724868" w:rsidRPr="00FE32C1" w:rsidRDefault="00724868" w:rsidP="005B5DDB">
            <w:pPr>
              <w:widowControl w:val="0"/>
              <w:autoSpaceDE w:val="0"/>
              <w:autoSpaceDN w:val="0"/>
              <w:adjustRightInd w:val="0"/>
              <w:spacing w:line="225" w:lineRule="exact"/>
              <w:jc w:val="both"/>
            </w:pPr>
            <w:r w:rsidRPr="00FE32C1">
              <w:rPr>
                <w:u w:val="single"/>
              </w:rPr>
              <w:tab/>
            </w:r>
            <w:r w:rsidRPr="00FE32C1">
              <w:rPr>
                <w:u w:val="single"/>
              </w:rPr>
              <w:tab/>
            </w:r>
            <w:r w:rsidRPr="00FE32C1">
              <w:rPr>
                <w:u w:val="single"/>
              </w:rPr>
              <w:tab/>
            </w:r>
            <w:r w:rsidRPr="00FE32C1">
              <w:rPr>
                <w:u w:val="single"/>
              </w:rPr>
              <w:tab/>
            </w:r>
            <w:r w:rsidRPr="00FE32C1">
              <w:rPr>
                <w:u w:val="single"/>
              </w:rPr>
              <w:tab/>
            </w:r>
            <w:r w:rsidRPr="00FE32C1">
              <w:rPr>
                <w:u w:val="single"/>
              </w:rPr>
              <w:tab/>
            </w:r>
            <w:r w:rsidRPr="00FE32C1">
              <w:rPr>
                <w:u w:val="single"/>
              </w:rPr>
              <w:tab/>
            </w:r>
            <w:r w:rsidRPr="00FE32C1">
              <w:rPr>
                <w:u w:val="single"/>
              </w:rPr>
              <w:tab/>
            </w:r>
          </w:p>
          <w:p w14:paraId="443F2166" w14:textId="77777777" w:rsidR="00724868" w:rsidRPr="00FE32C1" w:rsidRDefault="00724868" w:rsidP="005B5DDB">
            <w:pPr>
              <w:widowControl w:val="0"/>
              <w:autoSpaceDE w:val="0"/>
              <w:autoSpaceDN w:val="0"/>
              <w:adjustRightInd w:val="0"/>
              <w:spacing w:line="225" w:lineRule="exact"/>
              <w:jc w:val="both"/>
              <w:rPr>
                <w:u w:val="single"/>
              </w:rPr>
            </w:pPr>
          </w:p>
          <w:p w14:paraId="44F1170D" w14:textId="77777777" w:rsidR="00724868" w:rsidRPr="00FE32C1" w:rsidRDefault="00724868" w:rsidP="005B5DDB">
            <w:pPr>
              <w:widowControl w:val="0"/>
              <w:autoSpaceDE w:val="0"/>
              <w:autoSpaceDN w:val="0"/>
              <w:adjustRightInd w:val="0"/>
              <w:spacing w:line="225" w:lineRule="exact"/>
              <w:jc w:val="both"/>
            </w:pPr>
            <w:r w:rsidRPr="00FE32C1">
              <w:rPr>
                <w:u w:val="single"/>
              </w:rPr>
              <w:tab/>
            </w:r>
            <w:r w:rsidRPr="00FE32C1">
              <w:rPr>
                <w:u w:val="single"/>
              </w:rPr>
              <w:tab/>
            </w:r>
            <w:r w:rsidRPr="00FE32C1">
              <w:rPr>
                <w:u w:val="single"/>
              </w:rPr>
              <w:tab/>
            </w:r>
            <w:r w:rsidRPr="00FE32C1">
              <w:rPr>
                <w:u w:val="single"/>
              </w:rPr>
              <w:tab/>
            </w:r>
            <w:r w:rsidRPr="00FE32C1">
              <w:rPr>
                <w:u w:val="single"/>
              </w:rPr>
              <w:tab/>
            </w:r>
            <w:r w:rsidRPr="00FE32C1">
              <w:rPr>
                <w:u w:val="single"/>
              </w:rPr>
              <w:tab/>
            </w:r>
            <w:r w:rsidRPr="00FE32C1">
              <w:rPr>
                <w:u w:val="single"/>
              </w:rPr>
              <w:tab/>
            </w:r>
            <w:r w:rsidRPr="00FE32C1">
              <w:rPr>
                <w:u w:val="single"/>
              </w:rPr>
              <w:tab/>
            </w:r>
          </w:p>
          <w:p w14:paraId="700E351F" w14:textId="77777777" w:rsidR="00724868" w:rsidRPr="00FE32C1" w:rsidRDefault="00724868" w:rsidP="005B5DDB">
            <w:pPr>
              <w:widowControl w:val="0"/>
              <w:autoSpaceDE w:val="0"/>
              <w:autoSpaceDN w:val="0"/>
              <w:adjustRightInd w:val="0"/>
              <w:spacing w:line="225" w:lineRule="exact"/>
              <w:ind w:left="1440" w:firstLine="720"/>
              <w:jc w:val="both"/>
            </w:pPr>
          </w:p>
          <w:p w14:paraId="6C18D993" w14:textId="33A533D7" w:rsidR="00724868" w:rsidRPr="00FE32C1" w:rsidRDefault="00724868" w:rsidP="005B5DDB">
            <w:pPr>
              <w:widowControl w:val="0"/>
              <w:autoSpaceDE w:val="0"/>
              <w:autoSpaceDN w:val="0"/>
              <w:adjustRightInd w:val="0"/>
              <w:spacing w:line="320" w:lineRule="exact"/>
              <w:jc w:val="both"/>
            </w:pPr>
            <w:r w:rsidRPr="00FE32C1">
              <w:t>Authorized to do business in Arizona on date of execution of</w:t>
            </w:r>
            <w:r w:rsidR="00FE1699">
              <w:t xml:space="preserve"> Letter of Credit</w:t>
            </w:r>
            <w:r w:rsidRPr="00FE32C1">
              <w:t xml:space="preserve"> as</w:t>
            </w:r>
            <w:r w:rsidR="00007BCE">
              <w:t xml:space="preserve"> one of the following </w:t>
            </w:r>
            <w:r w:rsidR="00F33796" w:rsidRPr="00090F8F">
              <w:rPr>
                <w:b/>
              </w:rPr>
              <w:t xml:space="preserve">(MUST </w:t>
            </w:r>
            <w:r w:rsidR="00007BCE" w:rsidRPr="00FD7766">
              <w:rPr>
                <w:b/>
              </w:rPr>
              <w:t xml:space="preserve">CHECK </w:t>
            </w:r>
            <w:r w:rsidR="00090F8F">
              <w:rPr>
                <w:b/>
              </w:rPr>
              <w:t>ONE</w:t>
            </w:r>
            <w:r w:rsidR="00007BCE" w:rsidRPr="00FD7766">
              <w:rPr>
                <w:b/>
              </w:rPr>
              <w:t>)</w:t>
            </w:r>
            <w:r w:rsidRPr="00FD7766">
              <w:rPr>
                <w:b/>
              </w:rPr>
              <w:t>:</w:t>
            </w:r>
          </w:p>
          <w:p w14:paraId="105FCB39" w14:textId="759AD665" w:rsidR="00724868" w:rsidRPr="00FE32C1" w:rsidRDefault="00724868" w:rsidP="005B5DDB">
            <w:pPr>
              <w:widowControl w:val="0"/>
              <w:autoSpaceDE w:val="0"/>
              <w:autoSpaceDN w:val="0"/>
              <w:adjustRightInd w:val="0"/>
              <w:spacing w:line="320" w:lineRule="exact"/>
              <w:ind w:left="720" w:hanging="720"/>
            </w:pPr>
            <w:r w:rsidRPr="00AD2F86">
              <w:rPr>
                <w:sz w:val="32"/>
                <w:szCs w:val="32"/>
              </w:rPr>
              <w:t>□</w:t>
            </w:r>
            <w:r w:rsidRPr="00FE32C1">
              <w:tab/>
              <w:t>Domestic or Foreign Corporation</w:t>
            </w:r>
            <w:r w:rsidR="007F4897">
              <w:t xml:space="preserve"> </w:t>
            </w:r>
            <w:r w:rsidR="009642CC">
              <w:t>that possesses</w:t>
            </w:r>
            <w:r w:rsidR="007F4897">
              <w:t xml:space="preserve"> an</w:t>
            </w:r>
            <w:r w:rsidRPr="00FE32C1">
              <w:t xml:space="preserve"> A.R.S. §</w:t>
            </w:r>
            <w:r w:rsidR="004F4021">
              <w:t xml:space="preserve"> </w:t>
            </w:r>
            <w:r w:rsidRPr="00FE32C1">
              <w:t>10-128 Certificate of Good Standing</w:t>
            </w:r>
            <w:r>
              <w:t xml:space="preserve"> </w:t>
            </w:r>
            <w:r w:rsidRPr="008700F9">
              <w:t xml:space="preserve">and </w:t>
            </w:r>
            <w:r w:rsidR="007F4897">
              <w:t>a designated</w:t>
            </w:r>
            <w:r w:rsidRPr="008700F9">
              <w:t xml:space="preserve"> Statutory agent in Arizona for service of process</w:t>
            </w:r>
            <w:r w:rsidR="007F4897">
              <w:rPr>
                <w:rStyle w:val="FootnoteReference"/>
              </w:rPr>
              <w:footnoteReference w:id="5"/>
            </w:r>
          </w:p>
          <w:p w14:paraId="4604160F" w14:textId="4CBED341" w:rsidR="00724868" w:rsidRPr="00FE32C1" w:rsidRDefault="00724868" w:rsidP="005B5DDB">
            <w:pPr>
              <w:widowControl w:val="0"/>
              <w:autoSpaceDE w:val="0"/>
              <w:autoSpaceDN w:val="0"/>
              <w:adjustRightInd w:val="0"/>
              <w:spacing w:line="320" w:lineRule="exact"/>
              <w:ind w:left="702" w:hanging="702"/>
            </w:pPr>
            <w:r w:rsidRPr="00AD2F86">
              <w:rPr>
                <w:sz w:val="32"/>
                <w:szCs w:val="32"/>
              </w:rPr>
              <w:t>□</w:t>
            </w:r>
            <w:r w:rsidRPr="00FE32C1">
              <w:tab/>
              <w:t>Limited Liability Company</w:t>
            </w:r>
            <w:r w:rsidR="00EE190E">
              <w:t xml:space="preserve"> </w:t>
            </w:r>
            <w:r w:rsidR="009642CC">
              <w:t>that possesses</w:t>
            </w:r>
            <w:r w:rsidR="00FD7766">
              <w:t xml:space="preserve"> </w:t>
            </w:r>
            <w:r w:rsidR="00EE190E" w:rsidRPr="003D0837">
              <w:t>an A.R.S. §</w:t>
            </w:r>
            <w:r w:rsidR="004F4021">
              <w:t xml:space="preserve"> </w:t>
            </w:r>
            <w:r w:rsidR="00EE190E" w:rsidRPr="003D0837">
              <w:t>29-614 Certificate of Good Standing (Member Managed or Manager Managed) and a designated</w:t>
            </w:r>
            <w:r w:rsidRPr="00FE32C1">
              <w:t xml:space="preserve"> </w:t>
            </w:r>
            <w:r>
              <w:t>Statutory agent in Arizona for service of process</w:t>
            </w:r>
            <w:r w:rsidR="00EE190E">
              <w:rPr>
                <w:rStyle w:val="FootnoteReference"/>
              </w:rPr>
              <w:footnoteReference w:id="6"/>
            </w:r>
          </w:p>
          <w:p w14:paraId="6A2A1BE2" w14:textId="3CF5C055" w:rsidR="00007BCE" w:rsidRDefault="00724868" w:rsidP="00007BCE">
            <w:pPr>
              <w:widowControl w:val="0"/>
              <w:pBdr>
                <w:bottom w:val="single" w:sz="12" w:space="1" w:color="auto"/>
              </w:pBdr>
              <w:autoSpaceDE w:val="0"/>
              <w:autoSpaceDN w:val="0"/>
              <w:adjustRightInd w:val="0"/>
              <w:spacing w:line="320" w:lineRule="exact"/>
              <w:ind w:left="720" w:hanging="720"/>
            </w:pPr>
            <w:r w:rsidRPr="00AD2F86">
              <w:rPr>
                <w:sz w:val="32"/>
                <w:szCs w:val="32"/>
              </w:rPr>
              <w:t>□</w:t>
            </w:r>
            <w:r w:rsidRPr="00FE32C1">
              <w:tab/>
              <w:t>Limited Partnership, Limited Liability Partnership, or Limited Liability Limited Partnership</w:t>
            </w:r>
            <w:r w:rsidR="00A81E29">
              <w:t xml:space="preserve"> </w:t>
            </w:r>
            <w:r w:rsidR="009642CC">
              <w:t>that possesses</w:t>
            </w:r>
            <w:r w:rsidR="00FD7766">
              <w:t xml:space="preserve"> </w:t>
            </w:r>
            <w:r w:rsidR="00A81E29">
              <w:t xml:space="preserve">a </w:t>
            </w:r>
            <w:r w:rsidR="00A81E29" w:rsidRPr="003D0837">
              <w:t>certificate or certificate of registration on file at Arizona Secretary of State and a designated Statutory agent in Arizona for service of process</w:t>
            </w:r>
            <w:r w:rsidR="004E4BB2">
              <w:rPr>
                <w:rStyle w:val="FootnoteReference"/>
              </w:rPr>
              <w:footnoteReference w:id="7"/>
            </w:r>
            <w:r w:rsidRPr="00FE32C1">
              <w:t xml:space="preserve"> </w:t>
            </w:r>
          </w:p>
          <w:p w14:paraId="2E313A59" w14:textId="77777777" w:rsidR="00007BCE" w:rsidRDefault="00007BCE" w:rsidP="00007BCE">
            <w:pPr>
              <w:widowControl w:val="0"/>
              <w:pBdr>
                <w:bottom w:val="single" w:sz="12" w:space="1" w:color="auto"/>
              </w:pBdr>
              <w:autoSpaceDE w:val="0"/>
              <w:autoSpaceDN w:val="0"/>
              <w:adjustRightInd w:val="0"/>
              <w:spacing w:line="320" w:lineRule="exact"/>
              <w:ind w:left="720" w:hanging="720"/>
            </w:pPr>
          </w:p>
          <w:p w14:paraId="35CC9F57" w14:textId="594FC017" w:rsidR="00007BCE" w:rsidRDefault="00007BCE" w:rsidP="00FD7766">
            <w:pPr>
              <w:widowControl w:val="0"/>
              <w:autoSpaceDE w:val="0"/>
              <w:autoSpaceDN w:val="0"/>
              <w:adjustRightInd w:val="0"/>
              <w:spacing w:line="320" w:lineRule="exact"/>
            </w:pPr>
          </w:p>
          <w:p w14:paraId="3C0A1AC7" w14:textId="35072731" w:rsidR="00176642" w:rsidRDefault="00090F8F" w:rsidP="005B5DDB">
            <w:pPr>
              <w:widowControl w:val="0"/>
              <w:autoSpaceDE w:val="0"/>
              <w:autoSpaceDN w:val="0"/>
              <w:adjustRightInd w:val="0"/>
              <w:spacing w:line="320" w:lineRule="exact"/>
              <w:rPr>
                <w:b/>
                <w:i/>
              </w:rPr>
            </w:pPr>
            <w:r>
              <w:rPr>
                <w:b/>
                <w:i/>
                <w:u w:val="single"/>
              </w:rPr>
              <w:t>A</w:t>
            </w:r>
            <w:r w:rsidR="00007BCE" w:rsidRPr="00FD7766">
              <w:rPr>
                <w:b/>
                <w:i/>
                <w:u w:val="single"/>
              </w:rPr>
              <w:t>ND</w:t>
            </w:r>
            <w:r w:rsidR="00007BCE">
              <w:rPr>
                <w:b/>
                <w:i/>
              </w:rPr>
              <w:t xml:space="preserve"> </w:t>
            </w:r>
            <w:r w:rsidRPr="00FD7766">
              <w:t>must</w:t>
            </w:r>
            <w:r>
              <w:rPr>
                <w:b/>
                <w:i/>
              </w:rPr>
              <w:t xml:space="preserve"> </w:t>
            </w:r>
            <w:r>
              <w:t>meet one of the following criteria</w:t>
            </w:r>
            <w:r w:rsidRPr="00FD7766">
              <w:t xml:space="preserve"> </w:t>
            </w:r>
            <w:r w:rsidR="00007BCE">
              <w:rPr>
                <w:b/>
                <w:i/>
              </w:rPr>
              <w:t xml:space="preserve">(MUST CHECK </w:t>
            </w:r>
            <w:r>
              <w:rPr>
                <w:b/>
                <w:i/>
              </w:rPr>
              <w:t>ONE):</w:t>
            </w:r>
          </w:p>
          <w:p w14:paraId="57ADEFFE" w14:textId="77777777" w:rsidR="00007BCE" w:rsidRDefault="00007BCE" w:rsidP="00FD7766">
            <w:pPr>
              <w:widowControl w:val="0"/>
              <w:autoSpaceDE w:val="0"/>
              <w:autoSpaceDN w:val="0"/>
              <w:adjustRightInd w:val="0"/>
              <w:spacing w:line="320" w:lineRule="exact"/>
              <w:rPr>
                <w:i/>
                <w:u w:val="single"/>
              </w:rPr>
            </w:pPr>
          </w:p>
          <w:p w14:paraId="7AC2E8D5" w14:textId="59B9BC2A" w:rsidR="00724868" w:rsidRPr="00FD7766" w:rsidRDefault="00007BCE" w:rsidP="00090F8F">
            <w:pPr>
              <w:widowControl w:val="0"/>
              <w:autoSpaceDE w:val="0"/>
              <w:autoSpaceDN w:val="0"/>
              <w:adjustRightInd w:val="0"/>
              <w:spacing w:line="320" w:lineRule="exact"/>
              <w:ind w:left="720" w:hanging="720"/>
              <w:rPr>
                <w:caps/>
              </w:rPr>
            </w:pPr>
            <w:r>
              <w:rPr>
                <w:rFonts w:ascii="Arial" w:hAnsi="Arial" w:cs="Arial"/>
                <w:sz w:val="32"/>
                <w:szCs w:val="32"/>
              </w:rPr>
              <w:t>□</w:t>
            </w:r>
            <w:r w:rsidRPr="00FE32C1">
              <w:tab/>
            </w:r>
            <w:r w:rsidR="009642CC" w:rsidRPr="009642CC">
              <w:t>Possesses a current</w:t>
            </w:r>
            <w:r w:rsidR="004D6BAB">
              <w:t xml:space="preserve"> </w:t>
            </w:r>
            <w:r>
              <w:t xml:space="preserve">A.R.S. </w:t>
            </w:r>
            <w:r w:rsidRPr="007C1A67">
              <w:t>§ 6-85</w:t>
            </w:r>
            <w:r w:rsidR="009642CC">
              <w:t>3</w:t>
            </w:r>
            <w:r w:rsidRPr="00FD7766">
              <w:t xml:space="preserve"> certificate</w:t>
            </w:r>
            <w:r>
              <w:t xml:space="preserve"> to engage in trust business from the Superintendent of the Arizona Department of Financial Institutions: </w:t>
            </w:r>
            <w:r w:rsidRPr="00FD7766">
              <w:rPr>
                <w:b/>
                <w:caps/>
                <w:color w:val="0000FF"/>
              </w:rPr>
              <w:t>[Month/Date/Year]</w:t>
            </w:r>
            <w:r w:rsidRPr="00FD7766">
              <w:rPr>
                <w:caps/>
                <w:color w:val="FF0000"/>
              </w:rPr>
              <w:t xml:space="preserve"> </w:t>
            </w:r>
          </w:p>
          <w:p w14:paraId="226B3994" w14:textId="45748D7F" w:rsidR="00724868" w:rsidRDefault="00724868" w:rsidP="005B5DDB">
            <w:pPr>
              <w:widowControl w:val="0"/>
              <w:autoSpaceDE w:val="0"/>
              <w:autoSpaceDN w:val="0"/>
              <w:adjustRightInd w:val="0"/>
              <w:spacing w:line="320" w:lineRule="exact"/>
              <w:ind w:left="720" w:hanging="720"/>
            </w:pPr>
            <w:r>
              <w:rPr>
                <w:rFonts w:ascii="Arial" w:hAnsi="Arial" w:cs="Arial"/>
                <w:sz w:val="32"/>
                <w:szCs w:val="32"/>
              </w:rPr>
              <w:t xml:space="preserve">□      </w:t>
            </w:r>
            <w:r w:rsidR="009642CC">
              <w:t>Is a n</w:t>
            </w:r>
            <w:r w:rsidRPr="00AD2F86">
              <w:t xml:space="preserve">ational banking association authorized by </w:t>
            </w:r>
            <w:r w:rsidR="009642CC">
              <w:t xml:space="preserve">the </w:t>
            </w:r>
            <w:r w:rsidRPr="00AD2F86">
              <w:t>Office of the Comptroller of the Currency pursuant to 12 U.S.C.</w:t>
            </w:r>
            <w:r w:rsidR="004F4021">
              <w:t xml:space="preserve"> §</w:t>
            </w:r>
            <w:r w:rsidRPr="00AD2F86">
              <w:t xml:space="preserve"> 1 </w:t>
            </w:r>
            <w:r w:rsidRPr="00AD2F86">
              <w:rPr>
                <w:i/>
              </w:rPr>
              <w:t>et seq</w:t>
            </w:r>
            <w:r w:rsidRPr="00AD2F86">
              <w:t>.</w:t>
            </w:r>
          </w:p>
          <w:p w14:paraId="068CA289" w14:textId="23650CBE" w:rsidR="00724868" w:rsidRDefault="00724868" w:rsidP="005B5DDB">
            <w:pPr>
              <w:widowControl w:val="0"/>
              <w:autoSpaceDE w:val="0"/>
              <w:autoSpaceDN w:val="0"/>
              <w:adjustRightInd w:val="0"/>
              <w:spacing w:line="320" w:lineRule="exact"/>
              <w:ind w:left="720" w:hanging="720"/>
            </w:pPr>
            <w:r>
              <w:rPr>
                <w:rFonts w:ascii="Arial" w:hAnsi="Arial" w:cs="Arial"/>
                <w:sz w:val="32"/>
                <w:szCs w:val="32"/>
              </w:rPr>
              <w:t>□</w:t>
            </w:r>
            <w:r w:rsidRPr="00FE32C1">
              <w:tab/>
            </w:r>
            <w:r w:rsidR="000F4A87">
              <w:t>Is an i</w:t>
            </w:r>
            <w:r>
              <w:t>nternational bank with U.S. operations regularly examined by the Federal Reserve pursuant to the Federal Reserve Act, 12 U.S.C. §§</w:t>
            </w:r>
            <w:r w:rsidR="004F4021">
              <w:t xml:space="preserve"> </w:t>
            </w:r>
            <w:r>
              <w:t>221 to 522.</w:t>
            </w:r>
          </w:p>
          <w:p w14:paraId="5C4404FC" w14:textId="77777777" w:rsidR="00724868" w:rsidRDefault="00724868" w:rsidP="005B5DDB">
            <w:pPr>
              <w:widowControl w:val="0"/>
              <w:autoSpaceDE w:val="0"/>
              <w:autoSpaceDN w:val="0"/>
              <w:adjustRightInd w:val="0"/>
              <w:spacing w:line="320" w:lineRule="exact"/>
              <w:ind w:left="720" w:hanging="720"/>
              <w:rPr>
                <w:b/>
              </w:rPr>
            </w:pPr>
          </w:p>
        </w:tc>
      </w:tr>
    </w:tbl>
    <w:p w14:paraId="153AC508" w14:textId="77777777" w:rsidR="00602358" w:rsidRDefault="00602358" w:rsidP="00DE5BE0">
      <w:pPr>
        <w:jc w:val="both"/>
      </w:pPr>
    </w:p>
    <w:p w14:paraId="18C0EBB7" w14:textId="77777777" w:rsidR="00602358" w:rsidRDefault="00602358" w:rsidP="00DE5BE0">
      <w:pPr>
        <w:jc w:val="both"/>
      </w:pPr>
    </w:p>
    <w:p w14:paraId="37EE6E2D" w14:textId="4A33BCAA" w:rsidR="00EF7984" w:rsidRPr="00EF7984" w:rsidRDefault="00EF7984" w:rsidP="004B228C">
      <w:pPr>
        <w:ind w:firstLine="720"/>
        <w:jc w:val="both"/>
        <w:rPr>
          <w:color w:val="0000FF"/>
        </w:rPr>
      </w:pPr>
      <w:r w:rsidRPr="00EF7984">
        <w:t>WHEREAS, No later than the Licensing Time-frame (LTF) deadline applicable pursuant to Title 1</w:t>
      </w:r>
      <w:r>
        <w:t>8</w:t>
      </w:r>
      <w:r w:rsidRPr="00EF7984">
        <w:t xml:space="preserve">, Chapter 1, Article 5 of the Arizona Administrative Code, the Arizona Department of Environmental Quality (“ADEQ”) intends to issue to </w:t>
      </w:r>
      <w:r w:rsidRPr="00530E98">
        <w:rPr>
          <w:b/>
        </w:rPr>
        <w:t>[</w:t>
      </w:r>
      <w:r w:rsidRPr="006C6C31">
        <w:rPr>
          <w:b/>
          <w:color w:val="0000FF"/>
        </w:rPr>
        <w:t>PERMITTEE</w:t>
      </w:r>
      <w:r w:rsidRPr="006C6C31">
        <w:rPr>
          <w:color w:val="0000FF"/>
        </w:rPr>
        <w:t xml:space="preserve"> </w:t>
      </w:r>
      <w:r w:rsidRPr="006C6C31">
        <w:rPr>
          <w:b/>
          <w:color w:val="0000FF"/>
        </w:rPr>
        <w:t>NAME</w:t>
      </w:r>
      <w:r w:rsidRPr="00EF7984">
        <w:rPr>
          <w:b/>
          <w:u w:val="single"/>
        </w:rPr>
        <w:t>]</w:t>
      </w:r>
      <w:r w:rsidRPr="00EF7984">
        <w:t xml:space="preserve"> (hereinafter referred to as the "</w:t>
      </w:r>
      <w:r w:rsidRPr="00594289">
        <w:t>Permittee</w:t>
      </w:r>
      <w:r w:rsidRPr="00EF7984">
        <w:t xml:space="preserve">"), Aquifer Protection Program Permit (APP) </w:t>
      </w:r>
      <w:r w:rsidRPr="00530E98">
        <w:rPr>
          <w:b/>
        </w:rPr>
        <w:t>[</w:t>
      </w:r>
      <w:r w:rsidRPr="006C6C31">
        <w:rPr>
          <w:b/>
          <w:color w:val="0000FF"/>
        </w:rPr>
        <w:t>NUMBER</w:t>
      </w:r>
      <w:r w:rsidRPr="00530E98">
        <w:rPr>
          <w:b/>
        </w:rPr>
        <w:t>]</w:t>
      </w:r>
      <w:r w:rsidRPr="00EF7984">
        <w:t xml:space="preserve"> (“Permit”).  As a prerequisite for permit issuance, ADEQ requires</w:t>
      </w:r>
      <w:r w:rsidRPr="00FD7766">
        <w:t xml:space="preserve"> Permittee</w:t>
      </w:r>
      <w:r w:rsidRPr="00EF7984">
        <w:t xml:space="preserve"> to demonstrate financial assurance to meet its facility closure and post-closure obligations in Arizona Revised Statutes (“A.R.S.”) § 49-243(N) and Arizona Administrative Code (“A.A.C.”) R18-9-A201(B)(5) and R18-9-A203.  </w:t>
      </w:r>
      <w:r w:rsidRPr="00594289">
        <w:t>Permittee</w:t>
      </w:r>
      <w:r w:rsidRPr="00EF7984">
        <w:t xml:space="preserve"> has designated that this</w:t>
      </w:r>
      <w:r w:rsidR="00843E64">
        <w:t xml:space="preserve"> Irrevocable</w:t>
      </w:r>
      <w:r w:rsidRPr="00EF7984">
        <w:t xml:space="preserve"> </w:t>
      </w:r>
      <w:r>
        <w:t>Letter of Credit</w:t>
      </w:r>
      <w:r w:rsidRPr="00EF7984">
        <w:t xml:space="preserve"> shall be used to fund [or partially </w:t>
      </w:r>
      <w:r w:rsidRPr="00EF7984">
        <w:lastRenderedPageBreak/>
        <w:t>fund</w:t>
      </w:r>
      <w:r>
        <w:t xml:space="preserve"> if multiple financial assurance mechanisms are demonstrated</w:t>
      </w:r>
      <w:r w:rsidRPr="00EF7984">
        <w:t xml:space="preserve">] its facility and post closure financial assurance obligations. Approval of the financial assurance demonstration does not constitute issuance of Aquifer Protection Program Permit </w:t>
      </w:r>
      <w:r w:rsidRPr="006C6C31">
        <w:rPr>
          <w:b/>
        </w:rPr>
        <w:t>[</w:t>
      </w:r>
      <w:r w:rsidRPr="006C6C31">
        <w:rPr>
          <w:b/>
          <w:color w:val="0000FF"/>
        </w:rPr>
        <w:t>NUMBER</w:t>
      </w:r>
      <w:r w:rsidRPr="006C6C31">
        <w:rPr>
          <w:b/>
        </w:rPr>
        <w:t>]</w:t>
      </w:r>
      <w:r w:rsidRPr="00EF7984">
        <w:t xml:space="preserve">.  </w:t>
      </w:r>
    </w:p>
    <w:p w14:paraId="77253668" w14:textId="77777777" w:rsidR="00EF7984" w:rsidRDefault="00EF7984" w:rsidP="00DE5BE0">
      <w:pPr>
        <w:jc w:val="both"/>
        <w:rPr>
          <w:color w:val="0000FF"/>
        </w:rPr>
      </w:pPr>
    </w:p>
    <w:p w14:paraId="39531F30" w14:textId="24964804" w:rsidR="00DE5BE0" w:rsidRPr="004A6352" w:rsidRDefault="00DE5BE0" w:rsidP="00DE5BE0">
      <w:pPr>
        <w:jc w:val="both"/>
      </w:pPr>
      <w:r w:rsidRPr="006C6C31">
        <w:t>In the name of</w:t>
      </w:r>
      <w:r w:rsidRPr="006B7B1E">
        <w:rPr>
          <w:color w:val="0000FF"/>
        </w:rPr>
        <w:t xml:space="preserve"> </w:t>
      </w:r>
      <w:r w:rsidRPr="006C6C31">
        <w:rPr>
          <w:b/>
        </w:rPr>
        <w:t>[</w:t>
      </w:r>
      <w:r w:rsidR="004A6352" w:rsidRPr="006C6C31">
        <w:rPr>
          <w:b/>
          <w:color w:val="0000FF"/>
        </w:rPr>
        <w:t>PERMITTEE’S NAME</w:t>
      </w:r>
      <w:r w:rsidRPr="006C6C31">
        <w:rPr>
          <w:b/>
          <w:color w:val="0000FF"/>
        </w:rPr>
        <w:t xml:space="preserve"> </w:t>
      </w:r>
      <w:r w:rsidR="004A6352" w:rsidRPr="00403383">
        <w:t>(</w:t>
      </w:r>
      <w:r w:rsidRPr="00403383">
        <w:t>or “Permittee”)], [</w:t>
      </w:r>
      <w:r w:rsidR="004A6352" w:rsidRPr="006C6C31">
        <w:rPr>
          <w:b/>
          <w:color w:val="0000FF"/>
        </w:rPr>
        <w:t>NAME OF ISSUING FINANCIAL INSTITUTION</w:t>
      </w:r>
      <w:r w:rsidRPr="006C6C31">
        <w:rPr>
          <w:b/>
        </w:rPr>
        <w:t>]</w:t>
      </w:r>
      <w:r w:rsidRPr="006C6C31">
        <w:t xml:space="preserve"> </w:t>
      </w:r>
      <w:r w:rsidRPr="006B7B1E">
        <w:t>hereby establishes this Irrevocable Letter of Credit for the above referenced facility in favor of Arizona Department of Environmental Quality</w:t>
      </w:r>
      <w:r w:rsidRPr="006B7B1E">
        <w:rPr>
          <w:color w:val="0000FF"/>
        </w:rPr>
        <w:t xml:space="preserve"> </w:t>
      </w:r>
      <w:r w:rsidRPr="006B7B1E">
        <w:t>(“</w:t>
      </w:r>
      <w:r w:rsidRPr="00E1583C">
        <w:t>Beneficiary</w:t>
      </w:r>
      <w:r w:rsidRPr="006B7B1E">
        <w:t xml:space="preserve">”). </w:t>
      </w:r>
      <w:r w:rsidRPr="00594289">
        <w:t>Beneficiary</w:t>
      </w:r>
      <w:r w:rsidRPr="006B7B1E">
        <w:t xml:space="preserve"> shall be entitled to one or more drawings up to the aggregate amount of </w:t>
      </w:r>
      <w:r w:rsidRPr="006C6C31">
        <w:rPr>
          <w:b/>
        </w:rPr>
        <w:t>[</w:t>
      </w:r>
      <w:r w:rsidR="004A6352" w:rsidRPr="00594289">
        <w:rPr>
          <w:b/>
          <w:color w:val="0000FF"/>
        </w:rPr>
        <w:t>INSERT DOLLAR AMOUNT</w:t>
      </w:r>
      <w:r w:rsidRPr="00594289">
        <w:rPr>
          <w:b/>
        </w:rPr>
        <w:t>]</w:t>
      </w:r>
      <w:r w:rsidRPr="004A6352">
        <w:t xml:space="preserve"> </w:t>
      </w:r>
      <w:r w:rsidRPr="006B7B1E">
        <w:t xml:space="preserve">as a form of a financial assurance for closure and post-closure of the Facility (as identified above).  This Irrevocable Letter of Credit is for the benefit of </w:t>
      </w:r>
      <w:r w:rsidRPr="00594289">
        <w:t>Beneficiary</w:t>
      </w:r>
      <w:r w:rsidRPr="006B7B1E">
        <w:t xml:space="preserve"> pursuant to Arizona Revised Statutes (A.R.S.) §</w:t>
      </w:r>
      <w:r w:rsidR="007950E5">
        <w:t xml:space="preserve"> </w:t>
      </w:r>
      <w:r w:rsidRPr="006B7B1E">
        <w:t xml:space="preserve">49-243(N) and Arizona Administrative Code (A.A.C.) R18-9-A201(B)(5) and R18-9-A203. This Irrevocable Letter of Credit is payable </w:t>
      </w:r>
      <w:r w:rsidRPr="004A6352">
        <w:t xml:space="preserve">at </w:t>
      </w:r>
      <w:r w:rsidRPr="00594289">
        <w:rPr>
          <w:b/>
        </w:rPr>
        <w:t>[</w:t>
      </w:r>
      <w:r w:rsidR="00086182" w:rsidRPr="00594289">
        <w:rPr>
          <w:b/>
          <w:color w:val="0000FF"/>
        </w:rPr>
        <w:t>ADDRESS OF</w:t>
      </w:r>
      <w:r w:rsidR="00086182" w:rsidRPr="00594289" w:rsidDel="004A6352">
        <w:rPr>
          <w:b/>
          <w:color w:val="0000FF"/>
        </w:rPr>
        <w:t xml:space="preserve"> </w:t>
      </w:r>
      <w:r w:rsidR="004A6352" w:rsidRPr="00594289">
        <w:rPr>
          <w:b/>
          <w:color w:val="0000FF"/>
        </w:rPr>
        <w:t>ISSUING FINANCIAL INSTITUTION</w:t>
      </w:r>
      <w:r w:rsidRPr="00594289">
        <w:rPr>
          <w:b/>
        </w:rPr>
        <w:t>]</w:t>
      </w:r>
      <w:r w:rsidR="000A0385" w:rsidRPr="00594289">
        <w:t>,</w:t>
      </w:r>
      <w:r w:rsidRPr="004A6352">
        <w:t xml:space="preserve"> and the expiration date is automatically extended without amendment for another year except after notice of cancellation as required below in paragraph #2 of Special Terms and Conditions.</w:t>
      </w:r>
      <w:r w:rsidR="000A0385" w:rsidRPr="004A6352">
        <w:rPr>
          <w:rStyle w:val="FootnoteReference"/>
        </w:rPr>
        <w:footnoteReference w:id="8"/>
      </w:r>
    </w:p>
    <w:p w14:paraId="44E044D6" w14:textId="77777777" w:rsidR="00DE5BE0" w:rsidRPr="006F622D" w:rsidRDefault="00DE5BE0" w:rsidP="00DE5BE0">
      <w:pPr>
        <w:jc w:val="both"/>
      </w:pPr>
    </w:p>
    <w:p w14:paraId="6ABD9BC2" w14:textId="34559141" w:rsidR="00DE5BE0" w:rsidRPr="006B7B1E" w:rsidRDefault="00DE5BE0" w:rsidP="00DE5BE0">
      <w:pPr>
        <w:keepLines/>
        <w:tabs>
          <w:tab w:val="left" w:pos="0"/>
        </w:tabs>
        <w:jc w:val="both"/>
      </w:pPr>
      <w:r w:rsidRPr="00594289">
        <w:rPr>
          <w:b/>
        </w:rPr>
        <w:t>[</w:t>
      </w:r>
      <w:r w:rsidR="004A6352" w:rsidRPr="00594289">
        <w:rPr>
          <w:b/>
          <w:color w:val="0000FF"/>
        </w:rPr>
        <w:t>NAME OF ISSUING FINANCIAL INSTITUTION</w:t>
      </w:r>
      <w:r w:rsidRPr="00594289">
        <w:rPr>
          <w:b/>
        </w:rPr>
        <w:t>]</w:t>
      </w:r>
      <w:r w:rsidRPr="00594289">
        <w:rPr>
          <w:color w:val="0000FF"/>
        </w:rPr>
        <w:t xml:space="preserve"> </w:t>
      </w:r>
      <w:r w:rsidRPr="006B7B1E">
        <w:t xml:space="preserve">is rated investment grade by a commercial rating service registered with the U.S. Securities and Exchange Commission as a Nationally Recognized Statistical Rating Organization (NRSRO). </w:t>
      </w:r>
      <w:r w:rsidRPr="006B7B1E">
        <w:rPr>
          <w:i/>
        </w:rPr>
        <w:t xml:space="preserve">[NOTE: 48 CFR 52.228-14 Irrevocable Letter of Credit requires this] </w:t>
      </w:r>
    </w:p>
    <w:p w14:paraId="070D4F66" w14:textId="77777777" w:rsidR="00DE5BE0" w:rsidRPr="006B7B1E" w:rsidRDefault="00DE5BE0" w:rsidP="00DE5BE0">
      <w:pPr>
        <w:jc w:val="both"/>
      </w:pPr>
      <w:r w:rsidRPr="006B7B1E">
        <w:t xml:space="preserve"> </w:t>
      </w:r>
    </w:p>
    <w:p w14:paraId="24ABC171" w14:textId="46035C73" w:rsidR="00DE5BE0" w:rsidRDefault="00DE5BE0" w:rsidP="00DE5BE0">
      <w:pPr>
        <w:jc w:val="both"/>
      </w:pPr>
      <w:r w:rsidRPr="006B7B1E">
        <w:t xml:space="preserve">The Permittee shall provide to the </w:t>
      </w:r>
      <w:r w:rsidRPr="00594289">
        <w:t>Beneficiary</w:t>
      </w:r>
      <w:r w:rsidRPr="006B7B1E">
        <w:t xml:space="preserve"> this Irrevocable Letter of Credit throughout the duration of the permit in an amount sufficient to cover the following costs pursuant to A.R.S. §</w:t>
      </w:r>
      <w:r w:rsidR="007950E5">
        <w:t xml:space="preserve"> </w:t>
      </w:r>
      <w:r w:rsidRPr="006B7B1E">
        <w:t xml:space="preserve">49-243(N), </w:t>
      </w:r>
      <w:r w:rsidRPr="00675B76">
        <w:t>A.A.C. R18-9-A201</w:t>
      </w:r>
      <w:r w:rsidRPr="006B7B1E">
        <w:t>(B)(5) and R18-9-A203:</w:t>
      </w:r>
    </w:p>
    <w:p w14:paraId="09FE75A2" w14:textId="77777777" w:rsidR="00206600" w:rsidRPr="006B7B1E" w:rsidRDefault="00206600" w:rsidP="00DE5BE0">
      <w:pPr>
        <w:jc w:val="both"/>
      </w:pPr>
    </w:p>
    <w:p w14:paraId="5320AC6C" w14:textId="77777777" w:rsidR="00DE5BE0" w:rsidRPr="006B7B1E" w:rsidRDefault="00DE5BE0" w:rsidP="00DE5BE0">
      <w:pPr>
        <w:numPr>
          <w:ilvl w:val="0"/>
          <w:numId w:val="11"/>
        </w:numPr>
        <w:contextualSpacing/>
        <w:jc w:val="both"/>
      </w:pPr>
      <w:r w:rsidRPr="006B7B1E">
        <w:t>The estimated costs to close the facility</w:t>
      </w:r>
    </w:p>
    <w:p w14:paraId="27837B56" w14:textId="77777777" w:rsidR="00DE5BE0" w:rsidRPr="006B7B1E" w:rsidRDefault="00DE5BE0" w:rsidP="00DE5BE0">
      <w:pPr>
        <w:numPr>
          <w:ilvl w:val="0"/>
          <w:numId w:val="11"/>
        </w:numPr>
        <w:contextualSpacing/>
        <w:jc w:val="both"/>
      </w:pPr>
      <w:r w:rsidRPr="006B7B1E">
        <w:t>The estimated costs to conduct post-closure monitoring and maintenance.</w:t>
      </w:r>
    </w:p>
    <w:p w14:paraId="7A1F4C62" w14:textId="77777777" w:rsidR="00DE5BE0" w:rsidRPr="006B7B1E" w:rsidRDefault="00DE5BE0" w:rsidP="00DE5BE0">
      <w:pPr>
        <w:ind w:left="1656" w:hanging="576"/>
        <w:jc w:val="both"/>
      </w:pPr>
    </w:p>
    <w:p w14:paraId="1DC24A02" w14:textId="3F1E7F91" w:rsidR="00DE5BE0" w:rsidRPr="006B7B1E" w:rsidRDefault="00DE5BE0" w:rsidP="00DE5BE0">
      <w:pPr>
        <w:jc w:val="both"/>
      </w:pPr>
      <w:r w:rsidRPr="006B7B1E">
        <w:t xml:space="preserve">We hereby undertake to honor the </w:t>
      </w:r>
      <w:r w:rsidRPr="00594289">
        <w:t>Beneficiary’s</w:t>
      </w:r>
      <w:r w:rsidRPr="006B7B1E">
        <w:t xml:space="preserve"> sight draft(s) drawn on </w:t>
      </w:r>
      <w:r w:rsidRPr="00594289">
        <w:rPr>
          <w:b/>
        </w:rPr>
        <w:t>[</w:t>
      </w:r>
      <w:r w:rsidR="006F622D" w:rsidRPr="00594289">
        <w:rPr>
          <w:b/>
          <w:color w:val="0000FF"/>
        </w:rPr>
        <w:t>NAME OF ISSUING FINANCIAL INSTITUTION</w:t>
      </w:r>
      <w:r w:rsidRPr="00594289">
        <w:rPr>
          <w:b/>
        </w:rPr>
        <w:t>]</w:t>
      </w:r>
      <w:r w:rsidRPr="006F622D">
        <w:t xml:space="preserve"> </w:t>
      </w:r>
      <w:r w:rsidRPr="006B7B1E">
        <w:t>for all or any part of this credit if presented with this</w:t>
      </w:r>
      <w:r w:rsidR="0050685A">
        <w:t xml:space="preserve"> Irrevocable</w:t>
      </w:r>
      <w:r w:rsidRPr="006B7B1E">
        <w:t xml:space="preserve"> Letter of Credit and written confirmation by the Director of ADEQ, certifying one or more of the following, as applicable, on or before the expiration date or any automatically extended expiration date:</w:t>
      </w:r>
    </w:p>
    <w:p w14:paraId="419DF2B0" w14:textId="77777777" w:rsidR="00DE5BE0" w:rsidRPr="006B7B1E" w:rsidRDefault="00DE5BE0" w:rsidP="00DE5BE0">
      <w:pPr>
        <w:jc w:val="both"/>
      </w:pPr>
    </w:p>
    <w:p w14:paraId="63741A1C" w14:textId="089176E1" w:rsidR="00DE5BE0" w:rsidRPr="006F622D" w:rsidRDefault="00DE5BE0" w:rsidP="00DE5BE0">
      <w:pPr>
        <w:numPr>
          <w:ilvl w:val="0"/>
          <w:numId w:val="9"/>
        </w:numPr>
        <w:contextualSpacing/>
        <w:jc w:val="both"/>
      </w:pPr>
      <w:r w:rsidRPr="006B7B1E">
        <w:t xml:space="preserve">“The amount drawn herein is to satisfy obligations of </w:t>
      </w:r>
      <w:r w:rsidRPr="00594289">
        <w:rPr>
          <w:b/>
        </w:rPr>
        <w:t>[</w:t>
      </w:r>
      <w:r w:rsidR="006F622D" w:rsidRPr="00594289">
        <w:rPr>
          <w:b/>
          <w:color w:val="0000FF"/>
        </w:rPr>
        <w:t>NAME OF ISSUING FINANCIAL INSTITUTION</w:t>
      </w:r>
      <w:r w:rsidRPr="00594289">
        <w:rPr>
          <w:b/>
        </w:rPr>
        <w:t>]</w:t>
      </w:r>
      <w:r w:rsidRPr="006F622D">
        <w:t xml:space="preserve"> between </w:t>
      </w:r>
      <w:r w:rsidRPr="00594289">
        <w:t>Beneficiary</w:t>
      </w:r>
      <w:r w:rsidRPr="006F622D">
        <w:t xml:space="preserve"> and </w:t>
      </w:r>
      <w:r w:rsidRPr="00594289">
        <w:t>Permittee</w:t>
      </w:r>
      <w:r w:rsidRPr="006F622D">
        <w:t xml:space="preserve">. Wherefore, the undersigned </w:t>
      </w:r>
      <w:r w:rsidRPr="00594289">
        <w:t>Beneficiary</w:t>
      </w:r>
      <w:r w:rsidRPr="006F622D">
        <w:t xml:space="preserve"> does hereby demand payment of </w:t>
      </w:r>
      <w:r w:rsidRPr="00594289">
        <w:rPr>
          <w:b/>
        </w:rPr>
        <w:t>[</w:t>
      </w:r>
      <w:r w:rsidR="006F622D" w:rsidRPr="00594289">
        <w:rPr>
          <w:b/>
          <w:color w:val="0000FF"/>
        </w:rPr>
        <w:t>INSERT DOLLAR AMOUNT</w:t>
      </w:r>
      <w:r w:rsidRPr="00594289">
        <w:rPr>
          <w:b/>
        </w:rPr>
        <w:t>]</w:t>
      </w:r>
      <w:r w:rsidRPr="006F622D">
        <w:t xml:space="preserve">. </w:t>
      </w:r>
      <w:r w:rsidRPr="00594289">
        <w:t>Beneficiary</w:t>
      </w:r>
      <w:r w:rsidRPr="006F622D">
        <w:t xml:space="preserve"> further certifies that supporting documents when required were presented to </w:t>
      </w:r>
      <w:r w:rsidRPr="00594289">
        <w:rPr>
          <w:b/>
        </w:rPr>
        <w:t>[</w:t>
      </w:r>
      <w:r w:rsidR="0039615C" w:rsidRPr="00594289">
        <w:rPr>
          <w:b/>
          <w:color w:val="0000FF"/>
        </w:rPr>
        <w:t>NAME OF ISSUING FINANCIAL INSTITUTION</w:t>
      </w:r>
      <w:r w:rsidRPr="00594289">
        <w:rPr>
          <w:b/>
        </w:rPr>
        <w:t>]</w:t>
      </w:r>
      <w:r w:rsidRPr="006F622D">
        <w:t xml:space="preserve"> on </w:t>
      </w:r>
      <w:r w:rsidRPr="00594289">
        <w:rPr>
          <w:b/>
        </w:rPr>
        <w:t>[</w:t>
      </w:r>
      <w:r w:rsidR="0039615C" w:rsidRPr="00594289">
        <w:rPr>
          <w:b/>
          <w:color w:val="0000FF"/>
        </w:rPr>
        <w:t>DATE</w:t>
      </w:r>
      <w:r w:rsidRPr="00594289">
        <w:rPr>
          <w:b/>
        </w:rPr>
        <w:t>]</w:t>
      </w:r>
      <w:r w:rsidRPr="006F622D">
        <w:t xml:space="preserve"> and that </w:t>
      </w:r>
      <w:r w:rsidRPr="00594289">
        <w:t>Permittee</w:t>
      </w:r>
      <w:r w:rsidRPr="006F622D">
        <w:t xml:space="preserve"> has not satisfied its obligations.” And / or</w:t>
      </w:r>
    </w:p>
    <w:p w14:paraId="781A8BA5" w14:textId="77777777" w:rsidR="00DE5BE0" w:rsidRPr="006F622D" w:rsidRDefault="00DE5BE0" w:rsidP="00DE5BE0">
      <w:pPr>
        <w:jc w:val="both"/>
      </w:pPr>
    </w:p>
    <w:p w14:paraId="2D6C333A" w14:textId="4BD084AA" w:rsidR="00DE5BE0" w:rsidRDefault="00DE5BE0" w:rsidP="00DE5BE0">
      <w:pPr>
        <w:ind w:left="1440" w:hanging="360"/>
        <w:jc w:val="both"/>
      </w:pPr>
      <w:r w:rsidRPr="006F622D">
        <w:t>2.</w:t>
      </w:r>
      <w:r w:rsidRPr="006F622D">
        <w:tab/>
        <w:t>“</w:t>
      </w:r>
      <w:r w:rsidRPr="00594289">
        <w:rPr>
          <w:b/>
        </w:rPr>
        <w:t>[</w:t>
      </w:r>
      <w:r w:rsidR="0039615C" w:rsidRPr="00594289">
        <w:rPr>
          <w:b/>
          <w:color w:val="0000FF"/>
        </w:rPr>
        <w:t>NAME OF ISSUING FINANCIAL INSTITUTION</w:t>
      </w:r>
      <w:r w:rsidRPr="00594289">
        <w:t>]</w:t>
      </w:r>
      <w:r w:rsidRPr="006F622D">
        <w:t xml:space="preserve"> </w:t>
      </w:r>
      <w:r w:rsidRPr="006B7B1E">
        <w:t>no longer has one of the following:  [a long-term senior unsecured debt rating of at least “A” by Standard &amp; Poor’s Rating Group], [</w:t>
      </w:r>
      <w:r w:rsidRPr="006B7B1E">
        <w:rPr>
          <w:i/>
        </w:rPr>
        <w:t>or</w:t>
      </w:r>
      <w:r w:rsidRPr="006B7B1E">
        <w:t xml:space="preserve"> a long-term senior unsecured debt rating of at least “A3” by Moody’s Investor Services, Inc.,] and </w:t>
      </w:r>
      <w:r w:rsidRPr="0000241B">
        <w:t>Permittee</w:t>
      </w:r>
      <w:r w:rsidRPr="006B7B1E">
        <w:t xml:space="preserve"> has not provided to Issuing </w:t>
      </w:r>
      <w:r w:rsidRPr="006B7B1E">
        <w:lastRenderedPageBreak/>
        <w:t xml:space="preserve">Bank or to </w:t>
      </w:r>
      <w:r w:rsidRPr="0000241B">
        <w:t>Beneficiary</w:t>
      </w:r>
      <w:r w:rsidRPr="006B7B1E">
        <w:t xml:space="preserve">, a replacement Letter of Credit from an alternate financial institution acceptable to </w:t>
      </w:r>
      <w:r w:rsidRPr="0000241B">
        <w:t>Beneficiary</w:t>
      </w:r>
      <w:r w:rsidRPr="006B7B1E">
        <w:t xml:space="preserve"> to be issued to </w:t>
      </w:r>
      <w:r w:rsidRPr="0000241B">
        <w:t>Beneficiary</w:t>
      </w:r>
      <w:r w:rsidRPr="006B7B1E">
        <w:t xml:space="preserve">. Wherefore, the undersigned </w:t>
      </w:r>
      <w:r w:rsidRPr="0000241B">
        <w:t>Beneficiary</w:t>
      </w:r>
      <w:r w:rsidRPr="006B7B1E">
        <w:t xml:space="preserve"> does hereby demand payment of </w:t>
      </w:r>
      <w:r w:rsidRPr="00594289">
        <w:rPr>
          <w:b/>
        </w:rPr>
        <w:t>[</w:t>
      </w:r>
      <w:r w:rsidR="00086182" w:rsidRPr="00795802">
        <w:rPr>
          <w:b/>
          <w:color w:val="0000FF"/>
        </w:rPr>
        <w:t>INSERT DOLLAR AMOUNT</w:t>
      </w:r>
      <w:r w:rsidRPr="00594289">
        <w:rPr>
          <w:b/>
        </w:rPr>
        <w:t>]</w:t>
      </w:r>
      <w:r w:rsidRPr="006B7B1E">
        <w:t>.”</w:t>
      </w:r>
    </w:p>
    <w:p w14:paraId="41DCBD9F" w14:textId="77777777" w:rsidR="00260153" w:rsidRPr="006B7B1E" w:rsidRDefault="00260153" w:rsidP="00DE5BE0">
      <w:pPr>
        <w:ind w:left="1440" w:hanging="360"/>
        <w:jc w:val="both"/>
      </w:pPr>
    </w:p>
    <w:p w14:paraId="2AF5FC55" w14:textId="52FCD4EB" w:rsidR="00DE5BE0" w:rsidRPr="006B7B1E" w:rsidRDefault="00DE5BE0" w:rsidP="00DE5BE0">
      <w:pPr>
        <w:keepLines/>
        <w:tabs>
          <w:tab w:val="left" w:pos="720"/>
        </w:tabs>
        <w:ind w:left="1440" w:hanging="360"/>
        <w:jc w:val="both"/>
        <w:rPr>
          <w:i/>
        </w:rPr>
      </w:pPr>
      <w:r w:rsidRPr="006B7B1E">
        <w:t>[</w:t>
      </w:r>
      <w:r w:rsidRPr="006B7B1E">
        <w:rPr>
          <w:b/>
          <w:i/>
          <w:u w:val="single"/>
        </w:rPr>
        <w:t>OR</w:t>
      </w:r>
      <w:r w:rsidRPr="006B7B1E">
        <w:rPr>
          <w:i/>
        </w:rPr>
        <w:t xml:space="preserve"> replace bracketed language to be consistent with Federal Acquisition Regulations at 48 CFR 52.228-14 Irrevocable Letter of Credit and second paragraph above: “…</w:t>
      </w:r>
      <w:r w:rsidRPr="006B7B1E">
        <w:t>is no longer</w:t>
      </w:r>
      <w:r w:rsidRPr="006B7B1E">
        <w:rPr>
          <w:i/>
        </w:rPr>
        <w:t xml:space="preserve"> </w:t>
      </w:r>
      <w:r w:rsidRPr="006B7B1E">
        <w:t>rated investment grade by a commercial rating service registered with the U.S. Securities and Exchange Commission as a Nationally Recognized Statistical Rating Organization (NRSRO)…”]</w:t>
      </w:r>
    </w:p>
    <w:p w14:paraId="39DE0E90" w14:textId="77777777" w:rsidR="00DE5BE0" w:rsidRPr="006B7B1E" w:rsidRDefault="00DE5BE0" w:rsidP="00DE5BE0">
      <w:pPr>
        <w:widowControl w:val="0"/>
        <w:autoSpaceDE w:val="0"/>
        <w:autoSpaceDN w:val="0"/>
        <w:jc w:val="both"/>
      </w:pPr>
    </w:p>
    <w:p w14:paraId="16E1814F" w14:textId="77777777" w:rsidR="00DE5BE0" w:rsidRPr="006B7B1E" w:rsidRDefault="00DE5BE0" w:rsidP="00DE5BE0">
      <w:pPr>
        <w:jc w:val="both"/>
        <w:rPr>
          <w:b/>
          <w:u w:val="single"/>
        </w:rPr>
      </w:pPr>
      <w:r w:rsidRPr="006B7B1E">
        <w:rPr>
          <w:b/>
          <w:u w:val="single"/>
        </w:rPr>
        <w:t>SPECIAL TERMS AND CONDITIONS</w:t>
      </w:r>
    </w:p>
    <w:p w14:paraId="642A62C1" w14:textId="77777777" w:rsidR="00DE5BE0" w:rsidRPr="006B7B1E" w:rsidRDefault="00DE5BE0" w:rsidP="00DE5BE0"/>
    <w:p w14:paraId="491B62A6" w14:textId="59C8C6FF" w:rsidR="00DE5BE0" w:rsidRPr="006B7B1E" w:rsidRDefault="00DE5BE0" w:rsidP="00DE5BE0">
      <w:pPr>
        <w:numPr>
          <w:ilvl w:val="0"/>
          <w:numId w:val="4"/>
        </w:numPr>
        <w:jc w:val="both"/>
      </w:pPr>
      <w:r w:rsidRPr="006B7B1E">
        <w:t xml:space="preserve">Pursuant to this agreement, partial and multiple drawings are allowed hereunder. The amount that may be drawn by </w:t>
      </w:r>
      <w:r w:rsidRPr="0000241B">
        <w:t>Beneficiary</w:t>
      </w:r>
      <w:r w:rsidRPr="006B7B1E">
        <w:t xml:space="preserve"> under this Letter of Credit shall be automatically reduced by the amount of any payments to </w:t>
      </w:r>
      <w:r w:rsidRPr="0000241B">
        <w:t>Beneficiary</w:t>
      </w:r>
      <w:r w:rsidRPr="006B7B1E">
        <w:t xml:space="preserve"> made through </w:t>
      </w:r>
      <w:r w:rsidRPr="00594289">
        <w:rPr>
          <w:b/>
          <w:sz w:val="22"/>
          <w:szCs w:val="20"/>
        </w:rPr>
        <w:t>[</w:t>
      </w:r>
      <w:r w:rsidR="00086182" w:rsidRPr="00795802">
        <w:rPr>
          <w:b/>
          <w:color w:val="0000FF"/>
          <w:sz w:val="22"/>
          <w:szCs w:val="20"/>
        </w:rPr>
        <w:t>NAME OF ISSUING FINANCIAL INSTITUTION</w:t>
      </w:r>
      <w:r w:rsidRPr="00594289">
        <w:rPr>
          <w:b/>
        </w:rPr>
        <w:t>]</w:t>
      </w:r>
      <w:r w:rsidRPr="006B7B1E">
        <w:t xml:space="preserve"> referencing this Letter of Credit.</w:t>
      </w:r>
    </w:p>
    <w:p w14:paraId="3AA460A8" w14:textId="77777777" w:rsidR="00DE5BE0" w:rsidRPr="006B7B1E" w:rsidRDefault="00DE5BE0" w:rsidP="00DE5BE0"/>
    <w:p w14:paraId="4F1CEB84" w14:textId="0BE28B09" w:rsidR="00DE5BE0" w:rsidRPr="006B7B1E" w:rsidRDefault="00DE5BE0" w:rsidP="00DE5BE0">
      <w:pPr>
        <w:numPr>
          <w:ilvl w:val="0"/>
          <w:numId w:val="4"/>
        </w:numPr>
        <w:jc w:val="both"/>
      </w:pPr>
      <w:r w:rsidRPr="006B7B1E">
        <w:t xml:space="preserve">This Letter of Credit shall automatically extend without amendment for periods of one year each from the present or any future expiration date unless </w:t>
      </w:r>
      <w:r w:rsidR="00086182" w:rsidRPr="006123E4">
        <w:rPr>
          <w:b/>
          <w:sz w:val="22"/>
          <w:szCs w:val="20"/>
        </w:rPr>
        <w:t>[</w:t>
      </w:r>
      <w:r w:rsidR="00086182" w:rsidRPr="00795802">
        <w:rPr>
          <w:b/>
          <w:color w:val="0000FF"/>
          <w:sz w:val="22"/>
          <w:szCs w:val="20"/>
        </w:rPr>
        <w:t>NAME OF ISSUING FINANCIAL INSTITUTION</w:t>
      </w:r>
      <w:r w:rsidR="00086182" w:rsidRPr="006123E4">
        <w:rPr>
          <w:b/>
        </w:rPr>
        <w:t>]</w:t>
      </w:r>
      <w:r w:rsidRPr="006B7B1E">
        <w:t xml:space="preserve"> notifies </w:t>
      </w:r>
      <w:r w:rsidRPr="0000241B">
        <w:t>Beneficiary</w:t>
      </w:r>
      <w:r w:rsidRPr="006B7B1E">
        <w:t xml:space="preserve"> and </w:t>
      </w:r>
      <w:r w:rsidRPr="0000241B">
        <w:t>Permittee</w:t>
      </w:r>
      <w:r w:rsidRPr="006B7B1E">
        <w:t xml:space="preserve"> in writing at least ninety (90) days prior to such present or future expiration or cancellation date, as applicable, that </w:t>
      </w:r>
      <w:r w:rsidR="00086182" w:rsidRPr="006123E4">
        <w:rPr>
          <w:b/>
          <w:sz w:val="22"/>
          <w:szCs w:val="20"/>
        </w:rPr>
        <w:t>[</w:t>
      </w:r>
      <w:r w:rsidR="00086182" w:rsidRPr="00795802">
        <w:rPr>
          <w:b/>
          <w:color w:val="0000FF"/>
          <w:sz w:val="22"/>
          <w:szCs w:val="20"/>
        </w:rPr>
        <w:t>NAME OF ISSUING FINANCIAL INSTITUTION</w:t>
      </w:r>
      <w:r w:rsidR="00086182" w:rsidRPr="006123E4">
        <w:rPr>
          <w:b/>
        </w:rPr>
        <w:t>]</w:t>
      </w:r>
      <w:r w:rsidR="00086182" w:rsidRPr="006B7B1E">
        <w:t xml:space="preserve"> </w:t>
      </w:r>
      <w:r w:rsidRPr="006B7B1E">
        <w:t xml:space="preserve">elects not to further extend this Letter of Credit. </w:t>
      </w:r>
    </w:p>
    <w:p w14:paraId="238402AB" w14:textId="77777777" w:rsidR="00DE5BE0" w:rsidRPr="006B7B1E" w:rsidRDefault="00DE5BE0" w:rsidP="00DE5BE0">
      <w:pPr>
        <w:jc w:val="both"/>
      </w:pPr>
    </w:p>
    <w:p w14:paraId="1A671A30" w14:textId="77777777" w:rsidR="00DE5BE0" w:rsidRPr="006B7B1E" w:rsidRDefault="00DE5BE0" w:rsidP="00DE5BE0">
      <w:pPr>
        <w:ind w:left="360"/>
        <w:jc w:val="both"/>
      </w:pPr>
      <w:r w:rsidRPr="006B7B1E">
        <w:t xml:space="preserve">Within 60 days after receiving the notice of expiration or cancellation, the </w:t>
      </w:r>
      <w:r w:rsidRPr="0000241B">
        <w:t>Permittee</w:t>
      </w:r>
      <w:r w:rsidRPr="006B7B1E">
        <w:t xml:space="preserve"> shall demonstrate to the ADEQ Director an alternative financial assurance mechanism that complies with A.R.S. § 49-243(N) and A.A.C. R18-9-A203 and shall apply to ADEQ for a Permit Amendment.</w:t>
      </w:r>
      <w:r w:rsidRPr="006B7B1E">
        <w:rPr>
          <w:vertAlign w:val="superscript"/>
        </w:rPr>
        <w:footnoteReference w:id="9"/>
      </w:r>
    </w:p>
    <w:p w14:paraId="00646288" w14:textId="77777777" w:rsidR="00DE5BE0" w:rsidRPr="006B7B1E" w:rsidRDefault="00DE5BE0" w:rsidP="00DE5BE0">
      <w:pPr>
        <w:ind w:left="360"/>
        <w:jc w:val="both"/>
      </w:pPr>
    </w:p>
    <w:p w14:paraId="2624ACA3" w14:textId="3F9CFD86" w:rsidR="00DE5BE0" w:rsidRPr="006B7B1E" w:rsidRDefault="00DE5BE0" w:rsidP="00DE5BE0">
      <w:pPr>
        <w:numPr>
          <w:ilvl w:val="0"/>
          <w:numId w:val="4"/>
        </w:numPr>
        <w:jc w:val="both"/>
      </w:pPr>
      <w:r w:rsidRPr="006B7B1E">
        <w:t xml:space="preserve">Presentations of sight draft(s) for drawing may be delivered to </w:t>
      </w:r>
      <w:r w:rsidR="00086182" w:rsidRPr="006123E4">
        <w:rPr>
          <w:b/>
          <w:sz w:val="22"/>
          <w:szCs w:val="20"/>
        </w:rPr>
        <w:t>[</w:t>
      </w:r>
      <w:r w:rsidR="00086182" w:rsidRPr="00795802">
        <w:rPr>
          <w:b/>
          <w:color w:val="0000FF"/>
          <w:sz w:val="22"/>
          <w:szCs w:val="20"/>
        </w:rPr>
        <w:t>NAME OF ISSUING FINANCIAL INSTITUTION</w:t>
      </w:r>
      <w:r w:rsidR="00086182" w:rsidRPr="006123E4">
        <w:rPr>
          <w:b/>
        </w:rPr>
        <w:t>]</w:t>
      </w:r>
      <w:r w:rsidR="00086182" w:rsidRPr="006B7B1E">
        <w:t xml:space="preserve"> </w:t>
      </w:r>
      <w:r w:rsidRPr="006B7B1E">
        <w:t>in person, by mail, by express delivery, or by facsimile.</w:t>
      </w:r>
    </w:p>
    <w:p w14:paraId="67FFA9A7" w14:textId="77777777" w:rsidR="00DE5BE0" w:rsidRPr="006B7B1E" w:rsidRDefault="00DE5BE0" w:rsidP="00DE5BE0">
      <w:pPr>
        <w:jc w:val="both"/>
      </w:pPr>
    </w:p>
    <w:p w14:paraId="561C5BFC" w14:textId="0CFC7F63" w:rsidR="00DE5BE0" w:rsidRPr="006B7B1E" w:rsidRDefault="00086182" w:rsidP="00DE5BE0">
      <w:pPr>
        <w:numPr>
          <w:ilvl w:val="0"/>
          <w:numId w:val="4"/>
        </w:numPr>
        <w:spacing w:after="120"/>
        <w:jc w:val="both"/>
      </w:pPr>
      <w:r w:rsidRPr="006123E4">
        <w:rPr>
          <w:b/>
          <w:sz w:val="22"/>
          <w:szCs w:val="20"/>
        </w:rPr>
        <w:t>[</w:t>
      </w:r>
      <w:r w:rsidRPr="00795802">
        <w:rPr>
          <w:b/>
          <w:color w:val="0000FF"/>
          <w:sz w:val="22"/>
          <w:szCs w:val="20"/>
        </w:rPr>
        <w:t>NAME OF ISSUING FINANCIAL INSTITUTION</w:t>
      </w:r>
      <w:r w:rsidRPr="006123E4">
        <w:rPr>
          <w:b/>
        </w:rPr>
        <w:t>]</w:t>
      </w:r>
      <w:r w:rsidR="00DE5BE0" w:rsidRPr="006B7B1E">
        <w:t xml:space="preserve"> hereby agrees with </w:t>
      </w:r>
      <w:r w:rsidR="00DE5BE0" w:rsidRPr="0000241B">
        <w:t>Beneficiary</w:t>
      </w:r>
      <w:r w:rsidR="00DE5BE0" w:rsidRPr="006B7B1E">
        <w:t xml:space="preserve"> that documents presented for drawing in compliance with the terms of this Letter of Credit will be duly honored upon presentation at </w:t>
      </w:r>
      <w:r w:rsidRPr="006123E4">
        <w:rPr>
          <w:b/>
          <w:sz w:val="22"/>
          <w:szCs w:val="20"/>
        </w:rPr>
        <w:t>[</w:t>
      </w:r>
      <w:r w:rsidRPr="00795802">
        <w:rPr>
          <w:b/>
          <w:color w:val="0000FF"/>
          <w:sz w:val="22"/>
          <w:szCs w:val="20"/>
        </w:rPr>
        <w:t>NAME OF ISSUING FINANCIAL INSTITUTION</w:t>
      </w:r>
      <w:r w:rsidRPr="006123E4">
        <w:rPr>
          <w:b/>
        </w:rPr>
        <w:t>]</w:t>
      </w:r>
      <w:r>
        <w:t>’s</w:t>
      </w:r>
      <w:r w:rsidRPr="006B7B1E">
        <w:t xml:space="preserve"> </w:t>
      </w:r>
      <w:r w:rsidR="00DE5BE0" w:rsidRPr="006B7B1E">
        <w:t>counters if presented on or before the expiration date.</w:t>
      </w:r>
    </w:p>
    <w:p w14:paraId="1901B71A" w14:textId="0CEE175C" w:rsidR="00DE5BE0" w:rsidRPr="006B7B1E" w:rsidRDefault="00DE5BE0" w:rsidP="00DE5BE0">
      <w:pPr>
        <w:numPr>
          <w:ilvl w:val="0"/>
          <w:numId w:val="4"/>
        </w:numPr>
        <w:spacing w:after="120"/>
        <w:jc w:val="both"/>
        <w:rPr>
          <w:strike/>
        </w:rPr>
      </w:pPr>
      <w:r w:rsidRPr="006B7B1E">
        <w:t xml:space="preserve">This Irrevocable Letter of Credit is transferable only at the written direction of the </w:t>
      </w:r>
      <w:r w:rsidRPr="0000241B">
        <w:t>Beneficiary</w:t>
      </w:r>
      <w:r w:rsidRPr="006B7B1E">
        <w:t xml:space="preserve"> in a form satisfactory to the </w:t>
      </w:r>
      <w:r w:rsidR="00086182" w:rsidRPr="006123E4">
        <w:rPr>
          <w:b/>
          <w:sz w:val="22"/>
          <w:szCs w:val="20"/>
        </w:rPr>
        <w:t>[</w:t>
      </w:r>
      <w:r w:rsidR="00086182" w:rsidRPr="00E1583C">
        <w:rPr>
          <w:b/>
          <w:color w:val="0000FF"/>
          <w:sz w:val="22"/>
          <w:szCs w:val="20"/>
        </w:rPr>
        <w:t>NAME OF ISSUING FINANCIAL INSTITUTION</w:t>
      </w:r>
      <w:r w:rsidR="00086182" w:rsidRPr="006123E4">
        <w:rPr>
          <w:b/>
        </w:rPr>
        <w:t>]</w:t>
      </w:r>
      <w:r w:rsidRPr="006B7B1E">
        <w:t>.</w:t>
      </w:r>
      <w:r w:rsidRPr="006B7B1E">
        <w:rPr>
          <w:rStyle w:val="FootnoteReference"/>
        </w:rPr>
        <w:footnoteReference w:id="10"/>
      </w:r>
      <w:r w:rsidRPr="006B7B1E">
        <w:t xml:space="preserve"> </w:t>
      </w:r>
    </w:p>
    <w:p w14:paraId="71DA3124" w14:textId="77777777" w:rsidR="00DE5BE0" w:rsidRPr="006B7B1E" w:rsidRDefault="00DE5BE0" w:rsidP="00DE5BE0">
      <w:pPr>
        <w:numPr>
          <w:ilvl w:val="0"/>
          <w:numId w:val="4"/>
        </w:numPr>
        <w:contextualSpacing/>
        <w:jc w:val="both"/>
        <w:rPr>
          <w:u w:val="single"/>
        </w:rPr>
      </w:pPr>
      <w:r w:rsidRPr="006B7B1E">
        <w:rPr>
          <w:u w:val="single"/>
        </w:rPr>
        <w:t>Bankruptcy Notices</w:t>
      </w:r>
    </w:p>
    <w:p w14:paraId="5A9C23F8" w14:textId="77777777" w:rsidR="00DE5BE0" w:rsidRPr="006B7B1E" w:rsidRDefault="00DE5BE0" w:rsidP="00DE5BE0">
      <w:pPr>
        <w:ind w:left="360"/>
        <w:jc w:val="both"/>
      </w:pPr>
      <w:r w:rsidRPr="006B7B1E">
        <w:t xml:space="preserve">The </w:t>
      </w:r>
      <w:r w:rsidRPr="0000241B">
        <w:t>Permittee</w:t>
      </w:r>
      <w:r w:rsidRPr="006B7B1E">
        <w:t xml:space="preserve"> shall notify the Director within five (5) days after the filing of a bankruptcy by Permittee or after receiving notice from the Financial Institution of its filing of a bankruptcy, at the following address:</w:t>
      </w:r>
      <w:r w:rsidRPr="006B7B1E">
        <w:rPr>
          <w:vertAlign w:val="superscript"/>
        </w:rPr>
        <w:footnoteReference w:id="11"/>
      </w:r>
    </w:p>
    <w:p w14:paraId="331CBE88" w14:textId="77777777" w:rsidR="00DE5BE0" w:rsidRPr="006B7B1E" w:rsidRDefault="00DE5BE0" w:rsidP="00DE5B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6B7B1E">
        <w:lastRenderedPageBreak/>
        <w:tab/>
      </w:r>
      <w:r w:rsidRPr="006B7B1E">
        <w:tab/>
      </w:r>
      <w:r w:rsidRPr="006B7B1E">
        <w:tab/>
        <w:t xml:space="preserve">    Arizona Department of Environmental Quality</w:t>
      </w:r>
    </w:p>
    <w:p w14:paraId="70C62E49" w14:textId="77777777" w:rsidR="00DE5BE0" w:rsidRPr="006B7B1E" w:rsidRDefault="00DE5BE0" w:rsidP="00DE5B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6B7B1E">
        <w:tab/>
      </w:r>
      <w:r w:rsidRPr="006B7B1E">
        <w:tab/>
      </w:r>
      <w:r w:rsidRPr="006B7B1E">
        <w:tab/>
        <w:t xml:space="preserve">    Attention: Director</w:t>
      </w:r>
    </w:p>
    <w:p w14:paraId="7DEAA046" w14:textId="77777777" w:rsidR="00DE5BE0" w:rsidRPr="006B7B1E" w:rsidRDefault="00DE5BE0" w:rsidP="00DE5B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6B7B1E">
        <w:tab/>
      </w:r>
      <w:r w:rsidRPr="006B7B1E">
        <w:tab/>
      </w:r>
      <w:r w:rsidRPr="006B7B1E">
        <w:tab/>
        <w:t xml:space="preserve">    1110 West Washington Street</w:t>
      </w:r>
    </w:p>
    <w:p w14:paraId="2D13A414" w14:textId="77777777" w:rsidR="00DE5BE0" w:rsidRPr="006B7B1E" w:rsidRDefault="00DE5BE0" w:rsidP="00DE5B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6B7B1E">
        <w:tab/>
      </w:r>
      <w:r w:rsidRPr="006B7B1E">
        <w:tab/>
      </w:r>
      <w:r w:rsidRPr="006B7B1E">
        <w:tab/>
        <w:t xml:space="preserve">    6</w:t>
      </w:r>
      <w:r w:rsidRPr="006B7B1E">
        <w:rPr>
          <w:vertAlign w:val="superscript"/>
        </w:rPr>
        <w:t>th</w:t>
      </w:r>
      <w:r w:rsidRPr="006B7B1E">
        <w:t xml:space="preserve"> Floor</w:t>
      </w:r>
    </w:p>
    <w:p w14:paraId="658A5679" w14:textId="77777777" w:rsidR="00DE5BE0" w:rsidRPr="006B7B1E" w:rsidRDefault="00DE5BE0" w:rsidP="00DE5B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6B7B1E">
        <w:tab/>
      </w:r>
      <w:r w:rsidRPr="006B7B1E">
        <w:tab/>
      </w:r>
      <w:r w:rsidRPr="006B7B1E">
        <w:tab/>
        <w:t xml:space="preserve">    Phoenix, Arizona 85007</w:t>
      </w:r>
    </w:p>
    <w:p w14:paraId="07245D8A" w14:textId="77777777" w:rsidR="00DE5BE0" w:rsidRPr="006B7B1E" w:rsidRDefault="00DE5BE0" w:rsidP="00DE5B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19253B18" w14:textId="77777777" w:rsidR="00DE5BE0" w:rsidRPr="006B7B1E" w:rsidRDefault="00DE5BE0" w:rsidP="00DE5B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pPr>
      <w:r w:rsidRPr="006B7B1E">
        <w:t xml:space="preserve">If the ADEQ Director believes </w:t>
      </w:r>
      <w:r w:rsidRPr="0000241B">
        <w:t>Permittee</w:t>
      </w:r>
      <w:r w:rsidRPr="006B7B1E">
        <w:t xml:space="preserve"> will lose financial capability, within 30 (thirty) days after the date of receipt of the Director’s request, the </w:t>
      </w:r>
      <w:r w:rsidRPr="0000241B">
        <w:t>Permit</w:t>
      </w:r>
      <w:r w:rsidR="006B7B1E" w:rsidRPr="0000241B">
        <w:t>t</w:t>
      </w:r>
      <w:r w:rsidRPr="0000241B">
        <w:t>ee</w:t>
      </w:r>
      <w:r w:rsidRPr="006B7B1E">
        <w:t xml:space="preserve"> shall either submit evidence that the financial demonstration is still being met or provide an alternative financial assurance mechanism and apply for a permit amendment.</w:t>
      </w:r>
      <w:r w:rsidRPr="006B7B1E">
        <w:rPr>
          <w:vertAlign w:val="superscript"/>
        </w:rPr>
        <w:footnoteReference w:id="12"/>
      </w:r>
    </w:p>
    <w:p w14:paraId="4458D7E4" w14:textId="77777777" w:rsidR="00DE5BE0" w:rsidRPr="006B7B1E" w:rsidRDefault="00DE5BE0" w:rsidP="00DE5B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pPr>
      <w:r w:rsidRPr="006B7B1E">
        <w:t xml:space="preserve"> </w:t>
      </w:r>
    </w:p>
    <w:p w14:paraId="1F5F2D4E" w14:textId="76A69310" w:rsidR="00DE5BE0" w:rsidRPr="006B7B1E" w:rsidRDefault="000F4A87" w:rsidP="00DE5BE0">
      <w:pPr>
        <w:numPr>
          <w:ilvl w:val="0"/>
          <w:numId w:val="4"/>
        </w:numPr>
        <w:autoSpaceDE w:val="0"/>
        <w:autoSpaceDN w:val="0"/>
        <w:adjustRightInd w:val="0"/>
        <w:jc w:val="both"/>
        <w:rPr>
          <w:color w:val="000000"/>
          <w:u w:val="single"/>
        </w:rPr>
      </w:pPr>
      <w:r>
        <w:rPr>
          <w:color w:val="000000"/>
          <w:u w:val="single"/>
        </w:rPr>
        <w:t xml:space="preserve">Bankruptcy Notices - </w:t>
      </w:r>
      <w:r w:rsidR="00DE5BE0" w:rsidRPr="006B7B1E">
        <w:rPr>
          <w:color w:val="000000"/>
          <w:u w:val="single"/>
        </w:rPr>
        <w:t xml:space="preserve">Financial Institution </w:t>
      </w:r>
      <w:r>
        <w:rPr>
          <w:color w:val="000000"/>
          <w:u w:val="single"/>
        </w:rPr>
        <w:t>Obligations</w:t>
      </w:r>
    </w:p>
    <w:p w14:paraId="2159DD42" w14:textId="77777777" w:rsidR="00DE5BE0" w:rsidRPr="006B7B1E" w:rsidRDefault="00DE5BE0" w:rsidP="00DE5BE0">
      <w:pPr>
        <w:autoSpaceDE w:val="0"/>
        <w:autoSpaceDN w:val="0"/>
        <w:adjustRightInd w:val="0"/>
        <w:jc w:val="both"/>
        <w:rPr>
          <w:color w:val="000000"/>
        </w:rPr>
      </w:pPr>
    </w:p>
    <w:p w14:paraId="0F89F13D" w14:textId="6F64B5EF" w:rsidR="00DE5BE0" w:rsidRDefault="00DE5BE0" w:rsidP="00DE5BE0">
      <w:pPr>
        <w:autoSpaceDE w:val="0"/>
        <w:autoSpaceDN w:val="0"/>
        <w:adjustRightInd w:val="0"/>
        <w:ind w:left="360"/>
        <w:jc w:val="both"/>
        <w:rPr>
          <w:color w:val="000000"/>
        </w:rPr>
      </w:pPr>
      <w:r w:rsidRPr="006B7B1E">
        <w:rPr>
          <w:color w:val="000000"/>
        </w:rPr>
        <w:t xml:space="preserve">The Financial Institution shall notify the </w:t>
      </w:r>
      <w:r w:rsidRPr="0000241B">
        <w:rPr>
          <w:color w:val="000000"/>
        </w:rPr>
        <w:t>Permittee</w:t>
      </w:r>
      <w:r w:rsidRPr="006B7B1E">
        <w:rPr>
          <w:color w:val="000000"/>
        </w:rPr>
        <w:t xml:space="preserve"> and the ADEQ Director in writing within 10 (ten) days after its filing for bankruptcy, and Permittee shall demonstrate to the ADEQ Director within 30 days after the filing for bankruptcy of the Financial Institution an alternative financial assurance mechanism that complies with A.R.S. § 49-243(N) and A.A.C. R18-9-A203 and shall apply to ADEQ for a permit amendment.</w:t>
      </w:r>
      <w:r w:rsidRPr="006B7B1E">
        <w:rPr>
          <w:color w:val="000000"/>
          <w:vertAlign w:val="superscript"/>
        </w:rPr>
        <w:footnoteReference w:id="13"/>
      </w:r>
      <w:r w:rsidRPr="006B7B1E">
        <w:rPr>
          <w:color w:val="000000"/>
        </w:rPr>
        <w:t xml:space="preserve">  </w:t>
      </w:r>
    </w:p>
    <w:p w14:paraId="58C1ECA3" w14:textId="77777777" w:rsidR="000F4A87" w:rsidRDefault="000F4A87" w:rsidP="00DE5BE0">
      <w:pPr>
        <w:autoSpaceDE w:val="0"/>
        <w:autoSpaceDN w:val="0"/>
        <w:adjustRightInd w:val="0"/>
        <w:ind w:left="360"/>
        <w:jc w:val="both"/>
        <w:rPr>
          <w:color w:val="000000"/>
        </w:rPr>
      </w:pPr>
    </w:p>
    <w:p w14:paraId="31335298" w14:textId="3379C99E" w:rsidR="000F4A87" w:rsidRDefault="000F4A87" w:rsidP="00DE5BE0">
      <w:pPr>
        <w:autoSpaceDE w:val="0"/>
        <w:autoSpaceDN w:val="0"/>
        <w:adjustRightInd w:val="0"/>
        <w:ind w:left="360"/>
        <w:jc w:val="both"/>
        <w:rPr>
          <w:color w:val="000000"/>
        </w:rPr>
      </w:pPr>
      <w:r w:rsidRPr="000F4A87">
        <w:rPr>
          <w:color w:val="000000"/>
        </w:rPr>
        <w:t>If the Permittee notifies the Financial Institution that the Permittee has filed for bankruptcy, the Financial Institution shall notify the ADEQ Director in writing of the Permittee’s bankruptcy within 30 days of receiving notification from the Permittee.</w:t>
      </w:r>
    </w:p>
    <w:p w14:paraId="3750FEC6" w14:textId="7C6ABB2E" w:rsidR="00795802" w:rsidRDefault="00795802" w:rsidP="00DE5BE0">
      <w:pPr>
        <w:autoSpaceDE w:val="0"/>
        <w:autoSpaceDN w:val="0"/>
        <w:adjustRightInd w:val="0"/>
        <w:ind w:left="360"/>
        <w:jc w:val="both"/>
        <w:rPr>
          <w:color w:val="000000"/>
        </w:rPr>
      </w:pPr>
    </w:p>
    <w:p w14:paraId="7E693F2F" w14:textId="503C60B4" w:rsidR="00795802" w:rsidRDefault="00795802" w:rsidP="00795802">
      <w:pPr>
        <w:pStyle w:val="ListParagraph"/>
        <w:numPr>
          <w:ilvl w:val="0"/>
          <w:numId w:val="4"/>
        </w:numPr>
        <w:jc w:val="both"/>
        <w:rPr>
          <w:u w:val="single"/>
        </w:rPr>
      </w:pPr>
      <w:r w:rsidRPr="00795802">
        <w:rPr>
          <w:u w:val="single"/>
        </w:rPr>
        <w:t>Choice of Law</w:t>
      </w:r>
      <w:r w:rsidR="00FD7766">
        <w:rPr>
          <w:u w:val="single"/>
        </w:rPr>
        <w:t xml:space="preserve"> and Venue</w:t>
      </w:r>
    </w:p>
    <w:p w14:paraId="3A484245" w14:textId="77777777" w:rsidR="00795802" w:rsidRDefault="00795802" w:rsidP="00795802">
      <w:pPr>
        <w:pStyle w:val="ListParagraph"/>
        <w:ind w:left="360"/>
        <w:jc w:val="both"/>
        <w:rPr>
          <w:u w:val="single"/>
        </w:rPr>
      </w:pPr>
    </w:p>
    <w:p w14:paraId="259BC6F4" w14:textId="5B9E69AB" w:rsidR="00795802" w:rsidRPr="006B7B1E" w:rsidRDefault="00FD7766" w:rsidP="00DE5BE0">
      <w:pPr>
        <w:autoSpaceDE w:val="0"/>
        <w:autoSpaceDN w:val="0"/>
        <w:adjustRightInd w:val="0"/>
        <w:ind w:left="360"/>
        <w:jc w:val="both"/>
        <w:rPr>
          <w:color w:val="000000"/>
        </w:rPr>
      </w:pPr>
      <w:r w:rsidRPr="00FD7766">
        <w:t>This Agreement shall be governed, interpreted, and enforced according to the laws of the State of Arizona.  If a dispute arising out of this Irrevocable Letter of Credit is based upon an Administrative Order issued by the Director of ADEQ, any and all appeals from such an Administrative Order shall be subject to a hearing at the Arizona Office of Administrative Hearing as prescribed by A.R.S. § 41-1092, </w:t>
      </w:r>
      <w:r w:rsidRPr="00FD7766">
        <w:rPr>
          <w:i/>
          <w:iCs/>
        </w:rPr>
        <w:t>et seq</w:t>
      </w:r>
      <w:r w:rsidRPr="00FD7766">
        <w:t>. Any and all other disputes arising under this Irrevocable Letter of Credit shall be brought in the Arizona Superior Court in Maricopa County pursuant to A.R.S. § 12-401(17) and shall be subject to Superior Court arbitration and Arizona Rules of Civil Procedure 72 through 76 if arbitration is required by A.R.S. § 12-133(A)(1).</w:t>
      </w:r>
    </w:p>
    <w:p w14:paraId="39F876D8" w14:textId="77777777" w:rsidR="006B7B1E" w:rsidRDefault="006B7B1E" w:rsidP="00DE5BE0">
      <w:pPr>
        <w:jc w:val="both"/>
        <w:rPr>
          <w:b/>
          <w:caps/>
        </w:rPr>
      </w:pPr>
    </w:p>
    <w:p w14:paraId="666E0E31" w14:textId="77777777" w:rsidR="00212CDA" w:rsidRDefault="00212CDA">
      <w:pPr>
        <w:rPr>
          <w:b/>
          <w:caps/>
        </w:rPr>
      </w:pPr>
      <w:r>
        <w:rPr>
          <w:b/>
          <w:caps/>
        </w:rPr>
        <w:br w:type="page"/>
      </w:r>
    </w:p>
    <w:p w14:paraId="0BF41377" w14:textId="3AFBBC28" w:rsidR="00DE5BE0" w:rsidRPr="006B7B1E" w:rsidRDefault="00DE5BE0" w:rsidP="00DE5BE0">
      <w:pPr>
        <w:jc w:val="both"/>
      </w:pPr>
      <w:r w:rsidRPr="006B7B1E">
        <w:rPr>
          <w:b/>
          <w:caps/>
        </w:rPr>
        <w:lastRenderedPageBreak/>
        <w:t>ISSUING FINANCIAL INSTITUTION</w:t>
      </w:r>
      <w:r w:rsidRPr="006B7B1E">
        <w:rPr>
          <w:b/>
        </w:rPr>
        <w:t>:</w:t>
      </w:r>
    </w:p>
    <w:p w14:paraId="2D9B6B49" w14:textId="77777777" w:rsidR="00DE5BE0" w:rsidRPr="006B7B1E" w:rsidRDefault="00DE5BE0" w:rsidP="00DE5BE0">
      <w:pPr>
        <w:jc w:val="both"/>
      </w:pPr>
    </w:p>
    <w:p w14:paraId="3E6FAC0E" w14:textId="77777777" w:rsidR="00DE5BE0" w:rsidRPr="006B7B1E" w:rsidRDefault="00DE5BE0" w:rsidP="00DE5BE0">
      <w:pPr>
        <w:jc w:val="both"/>
      </w:pPr>
      <w:r w:rsidRPr="006B7B1E">
        <w:t>By:</w:t>
      </w:r>
      <w:r w:rsidRPr="006B7B1E">
        <w:tab/>
      </w:r>
      <w:r w:rsidRPr="006B7B1E">
        <w:rPr>
          <w:u w:val="single"/>
        </w:rPr>
        <w:tab/>
      </w:r>
      <w:r w:rsidRPr="006B7B1E">
        <w:rPr>
          <w:u w:val="single"/>
        </w:rPr>
        <w:tab/>
      </w:r>
      <w:r w:rsidRPr="006B7B1E">
        <w:rPr>
          <w:u w:val="single"/>
        </w:rPr>
        <w:tab/>
      </w:r>
      <w:r w:rsidRPr="006B7B1E">
        <w:rPr>
          <w:u w:val="single"/>
        </w:rPr>
        <w:tab/>
      </w:r>
      <w:r w:rsidRPr="006B7B1E">
        <w:rPr>
          <w:u w:val="single"/>
        </w:rPr>
        <w:tab/>
      </w:r>
      <w:r w:rsidRPr="006B7B1E">
        <w:rPr>
          <w:u w:val="single"/>
        </w:rPr>
        <w:tab/>
      </w:r>
    </w:p>
    <w:p w14:paraId="5D287B70" w14:textId="77777777" w:rsidR="00DE5BE0" w:rsidRPr="006B7B1E" w:rsidRDefault="00DE5BE0" w:rsidP="00DE5BE0">
      <w:pPr>
        <w:jc w:val="both"/>
      </w:pPr>
    </w:p>
    <w:p w14:paraId="7514562B" w14:textId="77777777" w:rsidR="00DE5BE0" w:rsidRPr="006B7B1E" w:rsidRDefault="00DE5BE0" w:rsidP="00DE5BE0">
      <w:pPr>
        <w:jc w:val="both"/>
      </w:pPr>
      <w:r w:rsidRPr="006B7B1E">
        <w:t>Its:</w:t>
      </w:r>
      <w:r w:rsidRPr="006B7B1E">
        <w:tab/>
      </w:r>
      <w:r w:rsidRPr="006B7B1E">
        <w:rPr>
          <w:u w:val="single"/>
        </w:rPr>
        <w:tab/>
      </w:r>
      <w:r w:rsidRPr="006B7B1E">
        <w:rPr>
          <w:u w:val="single"/>
        </w:rPr>
        <w:tab/>
      </w:r>
      <w:r w:rsidRPr="006B7B1E">
        <w:rPr>
          <w:u w:val="single"/>
        </w:rPr>
        <w:tab/>
      </w:r>
      <w:r w:rsidRPr="006B7B1E">
        <w:rPr>
          <w:u w:val="single"/>
        </w:rPr>
        <w:tab/>
      </w:r>
      <w:r w:rsidRPr="006B7B1E">
        <w:rPr>
          <w:u w:val="single"/>
        </w:rPr>
        <w:tab/>
      </w:r>
      <w:r w:rsidRPr="006B7B1E">
        <w:rPr>
          <w:u w:val="single"/>
        </w:rPr>
        <w:tab/>
      </w:r>
    </w:p>
    <w:p w14:paraId="283AB1B3" w14:textId="77777777" w:rsidR="00DE5BE0" w:rsidRPr="006B7B1E" w:rsidRDefault="00DE5BE0" w:rsidP="00DE5BE0">
      <w:pPr>
        <w:jc w:val="both"/>
      </w:pPr>
    </w:p>
    <w:p w14:paraId="6EBFE017" w14:textId="77777777" w:rsidR="00DE5BE0" w:rsidRPr="006B7B1E" w:rsidRDefault="00DE5BE0" w:rsidP="00DE5BE0">
      <w:pPr>
        <w:jc w:val="both"/>
      </w:pPr>
    </w:p>
    <w:p w14:paraId="5204B7CF" w14:textId="77777777" w:rsidR="00DE5BE0" w:rsidRPr="006B7B1E" w:rsidRDefault="00DE5BE0" w:rsidP="00DE5BE0">
      <w:r w:rsidRPr="006B7B1E">
        <w:t xml:space="preserve">State of </w:t>
      </w:r>
      <w:r w:rsidRPr="006B7B1E">
        <w:rPr>
          <w:u w:val="single"/>
        </w:rPr>
        <w:tab/>
      </w:r>
      <w:r w:rsidRPr="006B7B1E">
        <w:rPr>
          <w:u w:val="single"/>
        </w:rPr>
        <w:tab/>
      </w:r>
      <w:r w:rsidRPr="006B7B1E">
        <w:rPr>
          <w:u w:val="single"/>
        </w:rPr>
        <w:tab/>
      </w:r>
      <w:r w:rsidRPr="006B7B1E">
        <w:rPr>
          <w:u w:val="single"/>
        </w:rPr>
        <w:tab/>
      </w:r>
      <w:r w:rsidRPr="006B7B1E">
        <w:rPr>
          <w:u w:val="single"/>
        </w:rPr>
        <w:tab/>
      </w:r>
      <w:r w:rsidRPr="006B7B1E">
        <w:t>)</w:t>
      </w:r>
    </w:p>
    <w:p w14:paraId="1A0C57F1" w14:textId="498778E8" w:rsidR="00DE5BE0" w:rsidRPr="006B7B1E" w:rsidRDefault="00DE5BE0" w:rsidP="00DE5BE0">
      <w:r w:rsidRPr="006B7B1E">
        <w:tab/>
      </w:r>
      <w:r w:rsidRPr="006B7B1E">
        <w:tab/>
      </w:r>
      <w:r w:rsidRPr="006B7B1E">
        <w:tab/>
      </w:r>
      <w:r w:rsidRPr="006B7B1E">
        <w:tab/>
      </w:r>
      <w:r w:rsidRPr="006B7B1E">
        <w:tab/>
      </w:r>
      <w:r w:rsidRPr="006B7B1E">
        <w:tab/>
        <w:t>)ss</w:t>
      </w:r>
      <w:r w:rsidR="000419AC">
        <w:t>.</w:t>
      </w:r>
    </w:p>
    <w:p w14:paraId="669686EC" w14:textId="77777777" w:rsidR="00DE5BE0" w:rsidRPr="006B7B1E" w:rsidRDefault="00DE5BE0" w:rsidP="00DE5BE0">
      <w:r w:rsidRPr="006B7B1E">
        <w:t xml:space="preserve">County of </w:t>
      </w:r>
      <w:r w:rsidRPr="006B7B1E">
        <w:rPr>
          <w:u w:val="single"/>
        </w:rPr>
        <w:tab/>
      </w:r>
      <w:r w:rsidRPr="006B7B1E">
        <w:rPr>
          <w:u w:val="single"/>
        </w:rPr>
        <w:tab/>
      </w:r>
      <w:r w:rsidRPr="006B7B1E">
        <w:rPr>
          <w:u w:val="single"/>
        </w:rPr>
        <w:tab/>
      </w:r>
      <w:r w:rsidRPr="006B7B1E">
        <w:rPr>
          <w:u w:val="single"/>
        </w:rPr>
        <w:tab/>
      </w:r>
      <w:r w:rsidRPr="006B7B1E">
        <w:rPr>
          <w:u w:val="single"/>
        </w:rPr>
        <w:tab/>
      </w:r>
      <w:r w:rsidRPr="006B7B1E">
        <w:t>)</w:t>
      </w:r>
    </w:p>
    <w:p w14:paraId="37C30BCA" w14:textId="77777777" w:rsidR="00DE5BE0" w:rsidRPr="006B7B1E" w:rsidRDefault="00DE5BE0" w:rsidP="00DE5BE0"/>
    <w:p w14:paraId="50A8081E" w14:textId="77777777" w:rsidR="00DE5BE0" w:rsidRPr="006B7B1E" w:rsidRDefault="00DE5BE0" w:rsidP="00DE5BE0"/>
    <w:p w14:paraId="594C4887" w14:textId="77777777" w:rsidR="00DE5BE0" w:rsidRPr="006B7B1E" w:rsidRDefault="00DE5BE0" w:rsidP="00DE5BE0">
      <w:pPr>
        <w:ind w:firstLine="720"/>
      </w:pPr>
      <w:r w:rsidRPr="006B7B1E">
        <w:t xml:space="preserve">This Irrevocable Letter of Credit as a financial assurance for Aquifer Protection Program Permit No. </w:t>
      </w:r>
      <w:r w:rsidRPr="006B7B1E">
        <w:rPr>
          <w:u w:val="single"/>
        </w:rPr>
        <w:tab/>
      </w:r>
      <w:r w:rsidRPr="006B7B1E">
        <w:rPr>
          <w:u w:val="single"/>
        </w:rPr>
        <w:tab/>
      </w:r>
      <w:r w:rsidRPr="006B7B1E">
        <w:t xml:space="preserve"> was acknowledged before me this </w:t>
      </w:r>
      <w:r w:rsidRPr="006B7B1E">
        <w:rPr>
          <w:u w:val="single"/>
        </w:rPr>
        <w:tab/>
      </w:r>
      <w:r w:rsidRPr="006B7B1E">
        <w:rPr>
          <w:u w:val="single"/>
        </w:rPr>
        <w:tab/>
      </w:r>
      <w:r w:rsidRPr="006B7B1E">
        <w:t xml:space="preserve"> day of </w:t>
      </w:r>
      <w:r w:rsidRPr="006B7B1E">
        <w:rPr>
          <w:u w:val="single"/>
        </w:rPr>
        <w:tab/>
      </w:r>
      <w:r w:rsidRPr="006B7B1E">
        <w:rPr>
          <w:u w:val="single"/>
        </w:rPr>
        <w:tab/>
      </w:r>
      <w:r w:rsidRPr="006B7B1E">
        <w:rPr>
          <w:u w:val="single"/>
        </w:rPr>
        <w:tab/>
      </w:r>
      <w:r w:rsidRPr="006B7B1E">
        <w:t xml:space="preserve"> 20</w:t>
      </w:r>
      <w:r w:rsidRPr="006B7B1E">
        <w:rPr>
          <w:u w:val="single"/>
        </w:rPr>
        <w:tab/>
      </w:r>
      <w:r w:rsidRPr="006B7B1E">
        <w:t xml:space="preserve">, by </w:t>
      </w:r>
      <w:r w:rsidRPr="006B7B1E">
        <w:rPr>
          <w:u w:val="single"/>
        </w:rPr>
        <w:tab/>
      </w:r>
      <w:r w:rsidRPr="006B7B1E">
        <w:rPr>
          <w:u w:val="single"/>
        </w:rPr>
        <w:tab/>
      </w:r>
      <w:r w:rsidRPr="006B7B1E">
        <w:rPr>
          <w:u w:val="single"/>
        </w:rPr>
        <w:tab/>
      </w:r>
      <w:r w:rsidRPr="006B7B1E">
        <w:rPr>
          <w:u w:val="single"/>
        </w:rPr>
        <w:tab/>
      </w:r>
      <w:r w:rsidRPr="006B7B1E">
        <w:rPr>
          <w:u w:val="single"/>
        </w:rPr>
        <w:tab/>
        <w:t>,</w:t>
      </w:r>
      <w:r w:rsidRPr="006B7B1E">
        <w:t xml:space="preserve"> authorized agent of </w:t>
      </w:r>
      <w:r w:rsidRPr="006B7B1E">
        <w:rPr>
          <w:u w:val="single"/>
        </w:rPr>
        <w:tab/>
      </w:r>
      <w:r w:rsidRPr="006B7B1E">
        <w:rPr>
          <w:u w:val="single"/>
        </w:rPr>
        <w:tab/>
      </w:r>
      <w:r w:rsidRPr="006B7B1E">
        <w:rPr>
          <w:u w:val="single"/>
        </w:rPr>
        <w:tab/>
      </w:r>
      <w:r w:rsidRPr="006B7B1E">
        <w:t>.</w:t>
      </w:r>
    </w:p>
    <w:p w14:paraId="5E8756E1" w14:textId="77777777" w:rsidR="00DE5BE0" w:rsidRPr="006B7B1E" w:rsidRDefault="00DE5BE0" w:rsidP="00DE5BE0"/>
    <w:p w14:paraId="091CEEE7" w14:textId="77777777" w:rsidR="00DE5BE0" w:rsidRPr="006B7B1E" w:rsidRDefault="00DE5BE0" w:rsidP="00DE5BE0"/>
    <w:p w14:paraId="3605BC61" w14:textId="77777777" w:rsidR="00DE5BE0" w:rsidRPr="006B7B1E" w:rsidRDefault="00DE5BE0" w:rsidP="00DE5BE0">
      <w:pPr>
        <w:rPr>
          <w:u w:val="single"/>
        </w:rPr>
      </w:pPr>
      <w:r w:rsidRPr="006B7B1E">
        <w:rPr>
          <w:u w:val="single"/>
        </w:rPr>
        <w:tab/>
      </w:r>
      <w:r w:rsidRPr="006B7B1E">
        <w:rPr>
          <w:u w:val="single"/>
        </w:rPr>
        <w:tab/>
      </w:r>
      <w:r w:rsidRPr="006B7B1E">
        <w:rPr>
          <w:u w:val="single"/>
        </w:rPr>
        <w:tab/>
      </w:r>
      <w:r w:rsidRPr="006B7B1E">
        <w:rPr>
          <w:u w:val="single"/>
        </w:rPr>
        <w:tab/>
      </w:r>
      <w:r w:rsidRPr="006B7B1E">
        <w:rPr>
          <w:u w:val="single"/>
        </w:rPr>
        <w:tab/>
      </w:r>
      <w:r w:rsidRPr="006B7B1E">
        <w:rPr>
          <w:u w:val="single"/>
        </w:rPr>
        <w:tab/>
      </w:r>
      <w:r w:rsidRPr="006B7B1E">
        <w:rPr>
          <w:u w:val="single"/>
        </w:rPr>
        <w:tab/>
      </w:r>
    </w:p>
    <w:p w14:paraId="1518B261" w14:textId="77777777" w:rsidR="00DE5BE0" w:rsidRPr="006B7B1E" w:rsidRDefault="00DE5BE0" w:rsidP="00DE5BE0">
      <w:r w:rsidRPr="006B7B1E">
        <w:t>Notary Public</w:t>
      </w:r>
    </w:p>
    <w:p w14:paraId="6F7FDE3F" w14:textId="77777777" w:rsidR="00DE5BE0" w:rsidRPr="006B7B1E" w:rsidRDefault="00DE5BE0" w:rsidP="00DE5BE0"/>
    <w:p w14:paraId="177DFAC5" w14:textId="77777777" w:rsidR="00DE5BE0" w:rsidRPr="006B7B1E" w:rsidRDefault="00DE5BE0" w:rsidP="006B7B1E">
      <w:pPr>
        <w:rPr>
          <w:b/>
          <w:caps/>
        </w:rPr>
      </w:pPr>
      <w:r w:rsidRPr="006B7B1E">
        <w:t xml:space="preserve">My commission expires: </w:t>
      </w:r>
      <w:r w:rsidRPr="006B7B1E">
        <w:rPr>
          <w:u w:val="single"/>
        </w:rPr>
        <w:tab/>
      </w:r>
      <w:r w:rsidRPr="006B7B1E">
        <w:rPr>
          <w:u w:val="single"/>
        </w:rPr>
        <w:tab/>
      </w:r>
      <w:r w:rsidRPr="006B7B1E">
        <w:rPr>
          <w:u w:val="single"/>
        </w:rPr>
        <w:tab/>
      </w:r>
    </w:p>
    <w:p w14:paraId="570A0FFD" w14:textId="77777777" w:rsidR="00DE5BE0" w:rsidRPr="006B7B1E" w:rsidRDefault="00DE5BE0" w:rsidP="00DE5BE0">
      <w:pPr>
        <w:jc w:val="both"/>
        <w:rPr>
          <w:b/>
          <w:caps/>
        </w:rPr>
      </w:pPr>
    </w:p>
    <w:p w14:paraId="469F0D9B" w14:textId="77777777" w:rsidR="00911635" w:rsidRDefault="00911635" w:rsidP="00DE5BE0">
      <w:pPr>
        <w:jc w:val="both"/>
        <w:rPr>
          <w:b/>
          <w:caps/>
        </w:rPr>
      </w:pPr>
    </w:p>
    <w:p w14:paraId="6E64CD68" w14:textId="77777777" w:rsidR="00911635" w:rsidRDefault="00911635" w:rsidP="00DE5BE0">
      <w:pPr>
        <w:jc w:val="both"/>
        <w:rPr>
          <w:b/>
          <w:caps/>
        </w:rPr>
      </w:pPr>
    </w:p>
    <w:p w14:paraId="30D3DEE7" w14:textId="77777777" w:rsidR="00911635" w:rsidRDefault="00911635" w:rsidP="00DE5BE0">
      <w:pPr>
        <w:jc w:val="both"/>
        <w:rPr>
          <w:b/>
          <w:caps/>
        </w:rPr>
      </w:pPr>
    </w:p>
    <w:p w14:paraId="1B656126" w14:textId="77777777" w:rsidR="00911635" w:rsidRDefault="00911635" w:rsidP="00DE5BE0">
      <w:pPr>
        <w:jc w:val="both"/>
        <w:rPr>
          <w:b/>
          <w:caps/>
        </w:rPr>
      </w:pPr>
    </w:p>
    <w:p w14:paraId="06606972" w14:textId="77777777" w:rsidR="00911635" w:rsidRDefault="00911635" w:rsidP="00DE5BE0">
      <w:pPr>
        <w:jc w:val="both"/>
        <w:rPr>
          <w:b/>
          <w:caps/>
        </w:rPr>
      </w:pPr>
    </w:p>
    <w:p w14:paraId="6E09D063" w14:textId="77777777" w:rsidR="00911635" w:rsidRDefault="00911635" w:rsidP="00DE5BE0">
      <w:pPr>
        <w:jc w:val="both"/>
        <w:rPr>
          <w:b/>
          <w:caps/>
        </w:rPr>
      </w:pPr>
    </w:p>
    <w:p w14:paraId="262E5975" w14:textId="77777777" w:rsidR="00911635" w:rsidRDefault="00911635" w:rsidP="00DE5BE0">
      <w:pPr>
        <w:jc w:val="both"/>
        <w:rPr>
          <w:b/>
          <w:caps/>
        </w:rPr>
      </w:pPr>
    </w:p>
    <w:p w14:paraId="7E54B583" w14:textId="77777777" w:rsidR="00911635" w:rsidRDefault="00911635" w:rsidP="00DE5BE0">
      <w:pPr>
        <w:jc w:val="both"/>
        <w:rPr>
          <w:b/>
          <w:caps/>
        </w:rPr>
      </w:pPr>
    </w:p>
    <w:p w14:paraId="2D89E5D1" w14:textId="77777777" w:rsidR="00911635" w:rsidRDefault="00911635" w:rsidP="00DE5BE0">
      <w:pPr>
        <w:jc w:val="both"/>
        <w:rPr>
          <w:b/>
          <w:caps/>
        </w:rPr>
      </w:pPr>
    </w:p>
    <w:p w14:paraId="00137D38" w14:textId="77777777" w:rsidR="00911635" w:rsidRDefault="00911635" w:rsidP="00DE5BE0">
      <w:pPr>
        <w:jc w:val="both"/>
        <w:rPr>
          <w:b/>
          <w:caps/>
        </w:rPr>
      </w:pPr>
    </w:p>
    <w:p w14:paraId="6B3AD08E" w14:textId="77777777" w:rsidR="00911635" w:rsidRDefault="00911635" w:rsidP="00DE5BE0">
      <w:pPr>
        <w:jc w:val="both"/>
        <w:rPr>
          <w:b/>
          <w:caps/>
        </w:rPr>
      </w:pPr>
    </w:p>
    <w:p w14:paraId="05AF8C30" w14:textId="77777777" w:rsidR="00911635" w:rsidRDefault="00911635" w:rsidP="00DE5BE0">
      <w:pPr>
        <w:jc w:val="both"/>
        <w:rPr>
          <w:b/>
          <w:caps/>
        </w:rPr>
      </w:pPr>
    </w:p>
    <w:p w14:paraId="0B7122F1" w14:textId="77777777" w:rsidR="00911635" w:rsidRDefault="00911635" w:rsidP="00DE5BE0">
      <w:pPr>
        <w:jc w:val="both"/>
        <w:rPr>
          <w:b/>
          <w:caps/>
        </w:rPr>
      </w:pPr>
    </w:p>
    <w:p w14:paraId="59F93CF3" w14:textId="77777777" w:rsidR="00911635" w:rsidRDefault="00911635" w:rsidP="00DE5BE0">
      <w:pPr>
        <w:jc w:val="both"/>
        <w:rPr>
          <w:b/>
          <w:caps/>
        </w:rPr>
      </w:pPr>
    </w:p>
    <w:p w14:paraId="509EEF35" w14:textId="77777777" w:rsidR="00911635" w:rsidRDefault="00911635" w:rsidP="00DE5BE0">
      <w:pPr>
        <w:jc w:val="both"/>
        <w:rPr>
          <w:b/>
          <w:caps/>
        </w:rPr>
      </w:pPr>
    </w:p>
    <w:p w14:paraId="1E79469B" w14:textId="77777777" w:rsidR="00911635" w:rsidRDefault="00911635" w:rsidP="00DE5BE0">
      <w:pPr>
        <w:jc w:val="both"/>
        <w:rPr>
          <w:b/>
          <w:caps/>
        </w:rPr>
      </w:pPr>
    </w:p>
    <w:p w14:paraId="19468A91" w14:textId="77777777" w:rsidR="00911635" w:rsidRDefault="00911635" w:rsidP="00DE5BE0">
      <w:pPr>
        <w:jc w:val="both"/>
        <w:rPr>
          <w:b/>
          <w:caps/>
        </w:rPr>
      </w:pPr>
    </w:p>
    <w:p w14:paraId="41529145" w14:textId="77777777" w:rsidR="00911635" w:rsidRDefault="00911635" w:rsidP="00DE5BE0">
      <w:pPr>
        <w:jc w:val="both"/>
        <w:rPr>
          <w:b/>
          <w:caps/>
        </w:rPr>
      </w:pPr>
    </w:p>
    <w:p w14:paraId="3CF65044" w14:textId="77777777" w:rsidR="00911635" w:rsidRDefault="00911635" w:rsidP="00DE5BE0">
      <w:pPr>
        <w:jc w:val="both"/>
        <w:rPr>
          <w:b/>
          <w:caps/>
        </w:rPr>
      </w:pPr>
    </w:p>
    <w:p w14:paraId="55722EF8" w14:textId="77777777" w:rsidR="00911635" w:rsidRDefault="00911635" w:rsidP="00DE5BE0">
      <w:pPr>
        <w:jc w:val="both"/>
        <w:rPr>
          <w:b/>
          <w:caps/>
        </w:rPr>
      </w:pPr>
    </w:p>
    <w:p w14:paraId="0B55D06C" w14:textId="77777777" w:rsidR="00911635" w:rsidRDefault="00911635" w:rsidP="00DE5BE0">
      <w:pPr>
        <w:jc w:val="both"/>
        <w:rPr>
          <w:b/>
          <w:caps/>
        </w:rPr>
      </w:pPr>
    </w:p>
    <w:p w14:paraId="7122ABCF" w14:textId="77777777" w:rsidR="00911635" w:rsidRDefault="00911635" w:rsidP="00DE5BE0">
      <w:pPr>
        <w:jc w:val="both"/>
        <w:rPr>
          <w:b/>
          <w:caps/>
        </w:rPr>
      </w:pPr>
    </w:p>
    <w:p w14:paraId="320ED101" w14:textId="77777777" w:rsidR="00911635" w:rsidRDefault="00911635" w:rsidP="00DE5BE0">
      <w:pPr>
        <w:jc w:val="both"/>
        <w:rPr>
          <w:b/>
          <w:caps/>
        </w:rPr>
      </w:pPr>
    </w:p>
    <w:p w14:paraId="4B5B8B85" w14:textId="77777777" w:rsidR="00911635" w:rsidRDefault="00911635" w:rsidP="00DE5BE0">
      <w:pPr>
        <w:jc w:val="both"/>
        <w:rPr>
          <w:b/>
          <w:caps/>
        </w:rPr>
      </w:pPr>
    </w:p>
    <w:p w14:paraId="38142E22" w14:textId="7D8AA7FD" w:rsidR="00DE5BE0" w:rsidRPr="006B7B1E" w:rsidRDefault="006B7B1E" w:rsidP="00DE5BE0">
      <w:pPr>
        <w:jc w:val="both"/>
      </w:pPr>
      <w:r>
        <w:rPr>
          <w:b/>
          <w:caps/>
        </w:rPr>
        <w:lastRenderedPageBreak/>
        <w:t>PERMITTEE</w:t>
      </w:r>
      <w:r w:rsidR="00DE5BE0" w:rsidRPr="006B7B1E">
        <w:rPr>
          <w:b/>
        </w:rPr>
        <w:t>:</w:t>
      </w:r>
      <w:r w:rsidR="00DE5BE0" w:rsidRPr="006B7B1E">
        <w:tab/>
      </w:r>
    </w:p>
    <w:p w14:paraId="793AA44B" w14:textId="77777777" w:rsidR="00DE5BE0" w:rsidRPr="006B7B1E" w:rsidRDefault="00DE5BE0" w:rsidP="00DE5BE0">
      <w:pPr>
        <w:jc w:val="both"/>
      </w:pPr>
    </w:p>
    <w:p w14:paraId="59BDB832" w14:textId="77777777" w:rsidR="00DE5BE0" w:rsidRPr="006B7B1E" w:rsidRDefault="00DE5BE0" w:rsidP="00DE5BE0">
      <w:pPr>
        <w:jc w:val="both"/>
      </w:pPr>
      <w:r w:rsidRPr="006B7B1E">
        <w:t>By:</w:t>
      </w:r>
      <w:r w:rsidRPr="006B7B1E">
        <w:tab/>
      </w:r>
      <w:r w:rsidRPr="006B7B1E">
        <w:rPr>
          <w:u w:val="single"/>
        </w:rPr>
        <w:tab/>
      </w:r>
      <w:r w:rsidRPr="006B7B1E">
        <w:rPr>
          <w:u w:val="single"/>
        </w:rPr>
        <w:tab/>
      </w:r>
      <w:r w:rsidRPr="006B7B1E">
        <w:rPr>
          <w:u w:val="single"/>
        </w:rPr>
        <w:tab/>
      </w:r>
      <w:r w:rsidRPr="006B7B1E">
        <w:rPr>
          <w:u w:val="single"/>
        </w:rPr>
        <w:tab/>
      </w:r>
      <w:r w:rsidRPr="006B7B1E">
        <w:rPr>
          <w:u w:val="single"/>
        </w:rPr>
        <w:tab/>
      </w:r>
      <w:r w:rsidRPr="006B7B1E">
        <w:rPr>
          <w:u w:val="single"/>
        </w:rPr>
        <w:tab/>
      </w:r>
    </w:p>
    <w:p w14:paraId="5E50462E" w14:textId="77777777" w:rsidR="00DE5BE0" w:rsidRPr="006B7B1E" w:rsidRDefault="00DE5BE0" w:rsidP="00DE5BE0">
      <w:pPr>
        <w:jc w:val="both"/>
      </w:pPr>
    </w:p>
    <w:p w14:paraId="48A141C1" w14:textId="77777777" w:rsidR="00DE5BE0" w:rsidRPr="006B7B1E" w:rsidRDefault="00DE5BE0" w:rsidP="00DE5BE0">
      <w:pPr>
        <w:jc w:val="both"/>
      </w:pPr>
      <w:r w:rsidRPr="006B7B1E">
        <w:t>Its:</w:t>
      </w:r>
      <w:r w:rsidRPr="006B7B1E">
        <w:tab/>
      </w:r>
      <w:r w:rsidRPr="006B7B1E">
        <w:rPr>
          <w:u w:val="single"/>
        </w:rPr>
        <w:tab/>
      </w:r>
      <w:r w:rsidRPr="006B7B1E">
        <w:rPr>
          <w:u w:val="single"/>
        </w:rPr>
        <w:tab/>
      </w:r>
      <w:r w:rsidRPr="006B7B1E">
        <w:rPr>
          <w:u w:val="single"/>
        </w:rPr>
        <w:tab/>
      </w:r>
      <w:r w:rsidRPr="006B7B1E">
        <w:rPr>
          <w:u w:val="single"/>
        </w:rPr>
        <w:tab/>
      </w:r>
      <w:r w:rsidRPr="006B7B1E">
        <w:rPr>
          <w:u w:val="single"/>
        </w:rPr>
        <w:tab/>
      </w:r>
      <w:r w:rsidRPr="006B7B1E">
        <w:rPr>
          <w:u w:val="single"/>
        </w:rPr>
        <w:tab/>
      </w:r>
    </w:p>
    <w:p w14:paraId="6D646A4B" w14:textId="77777777" w:rsidR="00DE5BE0" w:rsidRPr="006B7B1E" w:rsidRDefault="00DE5BE0" w:rsidP="00DE5BE0">
      <w:pPr>
        <w:jc w:val="both"/>
      </w:pPr>
    </w:p>
    <w:p w14:paraId="404EAFA4" w14:textId="77777777" w:rsidR="00DE5BE0" w:rsidRPr="006B7B1E" w:rsidRDefault="00DE5BE0" w:rsidP="00DE5BE0">
      <w:pPr>
        <w:jc w:val="both"/>
      </w:pPr>
    </w:p>
    <w:p w14:paraId="25B4EBBD" w14:textId="77777777" w:rsidR="00DE5BE0" w:rsidRPr="006B7B1E" w:rsidRDefault="00DE5BE0" w:rsidP="00DE5BE0">
      <w:r w:rsidRPr="006B7B1E">
        <w:t xml:space="preserve">State of </w:t>
      </w:r>
      <w:r w:rsidRPr="006B7B1E">
        <w:rPr>
          <w:u w:val="single"/>
        </w:rPr>
        <w:tab/>
      </w:r>
      <w:r w:rsidRPr="006B7B1E">
        <w:rPr>
          <w:u w:val="single"/>
        </w:rPr>
        <w:tab/>
      </w:r>
      <w:r w:rsidRPr="006B7B1E">
        <w:rPr>
          <w:u w:val="single"/>
        </w:rPr>
        <w:tab/>
      </w:r>
      <w:r w:rsidRPr="006B7B1E">
        <w:rPr>
          <w:u w:val="single"/>
        </w:rPr>
        <w:tab/>
      </w:r>
      <w:r w:rsidRPr="006B7B1E">
        <w:rPr>
          <w:u w:val="single"/>
        </w:rPr>
        <w:tab/>
      </w:r>
      <w:r w:rsidRPr="006B7B1E">
        <w:t>)</w:t>
      </w:r>
    </w:p>
    <w:p w14:paraId="28C47E3D" w14:textId="1C121BC7" w:rsidR="00DE5BE0" w:rsidRPr="006B7B1E" w:rsidRDefault="00DE5BE0" w:rsidP="00DE5BE0">
      <w:r w:rsidRPr="006B7B1E">
        <w:tab/>
      </w:r>
      <w:r w:rsidRPr="006B7B1E">
        <w:tab/>
      </w:r>
      <w:r w:rsidRPr="006B7B1E">
        <w:tab/>
      </w:r>
      <w:r w:rsidRPr="006B7B1E">
        <w:tab/>
      </w:r>
      <w:r w:rsidRPr="006B7B1E">
        <w:tab/>
      </w:r>
      <w:r w:rsidRPr="006B7B1E">
        <w:tab/>
        <w:t>)ss</w:t>
      </w:r>
      <w:r w:rsidR="000419AC">
        <w:t>.</w:t>
      </w:r>
    </w:p>
    <w:p w14:paraId="152BB611" w14:textId="77777777" w:rsidR="00DE5BE0" w:rsidRPr="006B7B1E" w:rsidRDefault="00DE5BE0" w:rsidP="00DE5BE0">
      <w:r w:rsidRPr="006B7B1E">
        <w:t xml:space="preserve">County of </w:t>
      </w:r>
      <w:r w:rsidRPr="006B7B1E">
        <w:rPr>
          <w:u w:val="single"/>
        </w:rPr>
        <w:tab/>
      </w:r>
      <w:r w:rsidRPr="006B7B1E">
        <w:rPr>
          <w:u w:val="single"/>
        </w:rPr>
        <w:tab/>
      </w:r>
      <w:r w:rsidRPr="006B7B1E">
        <w:rPr>
          <w:u w:val="single"/>
        </w:rPr>
        <w:tab/>
      </w:r>
      <w:r w:rsidRPr="006B7B1E">
        <w:rPr>
          <w:u w:val="single"/>
        </w:rPr>
        <w:tab/>
      </w:r>
      <w:r w:rsidRPr="006B7B1E">
        <w:rPr>
          <w:u w:val="single"/>
        </w:rPr>
        <w:tab/>
      </w:r>
      <w:r w:rsidRPr="006B7B1E">
        <w:t>)</w:t>
      </w:r>
    </w:p>
    <w:p w14:paraId="48F45DBA" w14:textId="77777777" w:rsidR="00DE5BE0" w:rsidRPr="006B7B1E" w:rsidRDefault="00DE5BE0" w:rsidP="00DE5BE0"/>
    <w:p w14:paraId="61BC8135" w14:textId="77777777" w:rsidR="00DE5BE0" w:rsidRPr="006B7B1E" w:rsidRDefault="00DE5BE0" w:rsidP="00DE5BE0"/>
    <w:p w14:paraId="17B5C9E3" w14:textId="77777777" w:rsidR="00DE5BE0" w:rsidRPr="006B7B1E" w:rsidRDefault="00DE5BE0" w:rsidP="00DE5BE0">
      <w:pPr>
        <w:ind w:firstLine="720"/>
      </w:pPr>
      <w:r w:rsidRPr="006B7B1E">
        <w:t xml:space="preserve">This Irrevocable Letter of Credit as a financial assurance for Aquifer Protection Program Permit No. </w:t>
      </w:r>
      <w:r w:rsidRPr="006B7B1E">
        <w:rPr>
          <w:u w:val="single"/>
        </w:rPr>
        <w:tab/>
      </w:r>
      <w:r w:rsidRPr="006B7B1E">
        <w:rPr>
          <w:u w:val="single"/>
        </w:rPr>
        <w:tab/>
      </w:r>
      <w:r w:rsidRPr="006B7B1E">
        <w:t xml:space="preserve">  was acknowledged before me this </w:t>
      </w:r>
      <w:r w:rsidRPr="006B7B1E">
        <w:rPr>
          <w:u w:val="single"/>
        </w:rPr>
        <w:tab/>
      </w:r>
      <w:r w:rsidRPr="006B7B1E">
        <w:rPr>
          <w:u w:val="single"/>
        </w:rPr>
        <w:tab/>
      </w:r>
      <w:r w:rsidRPr="006B7B1E">
        <w:t xml:space="preserve"> day of </w:t>
      </w:r>
      <w:r w:rsidRPr="006B7B1E">
        <w:rPr>
          <w:u w:val="single"/>
        </w:rPr>
        <w:tab/>
      </w:r>
      <w:r w:rsidRPr="006B7B1E">
        <w:rPr>
          <w:u w:val="single"/>
        </w:rPr>
        <w:tab/>
      </w:r>
      <w:r w:rsidRPr="006B7B1E">
        <w:rPr>
          <w:u w:val="single"/>
        </w:rPr>
        <w:tab/>
      </w:r>
      <w:r w:rsidRPr="006B7B1E">
        <w:t xml:space="preserve"> 20</w:t>
      </w:r>
      <w:r w:rsidRPr="006B7B1E">
        <w:rPr>
          <w:u w:val="single"/>
        </w:rPr>
        <w:tab/>
      </w:r>
      <w:r w:rsidRPr="006B7B1E">
        <w:t xml:space="preserve">, by </w:t>
      </w:r>
      <w:r w:rsidRPr="006B7B1E">
        <w:rPr>
          <w:u w:val="single"/>
        </w:rPr>
        <w:tab/>
      </w:r>
      <w:r w:rsidRPr="006B7B1E">
        <w:rPr>
          <w:u w:val="single"/>
        </w:rPr>
        <w:tab/>
      </w:r>
      <w:r w:rsidRPr="006B7B1E">
        <w:rPr>
          <w:u w:val="single"/>
        </w:rPr>
        <w:tab/>
      </w:r>
      <w:r w:rsidRPr="006B7B1E">
        <w:rPr>
          <w:u w:val="single"/>
        </w:rPr>
        <w:tab/>
      </w:r>
      <w:r w:rsidRPr="006B7B1E">
        <w:rPr>
          <w:u w:val="single"/>
        </w:rPr>
        <w:tab/>
        <w:t>,</w:t>
      </w:r>
      <w:r w:rsidRPr="006B7B1E">
        <w:t xml:space="preserve"> authorized agent of </w:t>
      </w:r>
      <w:r w:rsidRPr="006B7B1E">
        <w:rPr>
          <w:u w:val="single"/>
        </w:rPr>
        <w:tab/>
      </w:r>
      <w:r w:rsidRPr="006B7B1E">
        <w:rPr>
          <w:u w:val="single"/>
        </w:rPr>
        <w:tab/>
      </w:r>
      <w:r w:rsidRPr="006B7B1E">
        <w:rPr>
          <w:u w:val="single"/>
        </w:rPr>
        <w:tab/>
      </w:r>
      <w:r w:rsidRPr="006B7B1E">
        <w:t>.</w:t>
      </w:r>
    </w:p>
    <w:p w14:paraId="340ED811" w14:textId="77777777" w:rsidR="00DE5BE0" w:rsidRPr="006B7B1E" w:rsidRDefault="00DE5BE0" w:rsidP="00DE5BE0"/>
    <w:p w14:paraId="3883CC68" w14:textId="77777777" w:rsidR="00DE5BE0" w:rsidRPr="006B7B1E" w:rsidRDefault="00DE5BE0" w:rsidP="00DE5BE0"/>
    <w:p w14:paraId="33458F85" w14:textId="77777777" w:rsidR="00DE5BE0" w:rsidRPr="006B7B1E" w:rsidRDefault="00DE5BE0" w:rsidP="00DE5BE0">
      <w:pPr>
        <w:rPr>
          <w:u w:val="single"/>
        </w:rPr>
      </w:pPr>
      <w:r w:rsidRPr="006B7B1E">
        <w:rPr>
          <w:u w:val="single"/>
        </w:rPr>
        <w:tab/>
      </w:r>
      <w:r w:rsidRPr="006B7B1E">
        <w:rPr>
          <w:u w:val="single"/>
        </w:rPr>
        <w:tab/>
      </w:r>
      <w:r w:rsidRPr="006B7B1E">
        <w:rPr>
          <w:u w:val="single"/>
        </w:rPr>
        <w:tab/>
      </w:r>
      <w:r w:rsidRPr="006B7B1E">
        <w:rPr>
          <w:u w:val="single"/>
        </w:rPr>
        <w:tab/>
      </w:r>
      <w:r w:rsidRPr="006B7B1E">
        <w:rPr>
          <w:u w:val="single"/>
        </w:rPr>
        <w:tab/>
      </w:r>
      <w:r w:rsidRPr="006B7B1E">
        <w:rPr>
          <w:u w:val="single"/>
        </w:rPr>
        <w:tab/>
      </w:r>
      <w:r w:rsidRPr="006B7B1E">
        <w:rPr>
          <w:u w:val="single"/>
        </w:rPr>
        <w:tab/>
      </w:r>
    </w:p>
    <w:p w14:paraId="0E9F9DB6" w14:textId="77777777" w:rsidR="00DE5BE0" w:rsidRPr="006B7B1E" w:rsidRDefault="00DE5BE0" w:rsidP="00DE5BE0">
      <w:r w:rsidRPr="006B7B1E">
        <w:t>Notary Public</w:t>
      </w:r>
    </w:p>
    <w:p w14:paraId="1C721208" w14:textId="77777777" w:rsidR="00DE5BE0" w:rsidRPr="006B7B1E" w:rsidRDefault="00DE5BE0" w:rsidP="00DE5BE0"/>
    <w:p w14:paraId="5F2A783F" w14:textId="77777777" w:rsidR="00DE5BE0" w:rsidRPr="006B7B1E" w:rsidRDefault="00DE5BE0" w:rsidP="00DE5BE0">
      <w:pPr>
        <w:rPr>
          <w:u w:val="single"/>
        </w:rPr>
      </w:pPr>
      <w:r w:rsidRPr="006B7B1E">
        <w:t xml:space="preserve">My commission expires: </w:t>
      </w:r>
      <w:r w:rsidRPr="006B7B1E">
        <w:rPr>
          <w:u w:val="single"/>
        </w:rPr>
        <w:tab/>
      </w:r>
      <w:r w:rsidRPr="006B7B1E">
        <w:rPr>
          <w:u w:val="single"/>
        </w:rPr>
        <w:tab/>
      </w:r>
      <w:r w:rsidRPr="006B7B1E">
        <w:rPr>
          <w:u w:val="single"/>
        </w:rPr>
        <w:tab/>
      </w:r>
    </w:p>
    <w:p w14:paraId="7B5403B1" w14:textId="77777777" w:rsidR="00DE5BE0" w:rsidRPr="006B7B1E" w:rsidRDefault="00DE5BE0" w:rsidP="00DE5BE0">
      <w:pPr>
        <w:jc w:val="both"/>
      </w:pPr>
    </w:p>
    <w:p w14:paraId="611E9256" w14:textId="77777777" w:rsidR="00DE5BE0" w:rsidRPr="006B7B1E" w:rsidRDefault="00DE5BE0" w:rsidP="00DE5BE0">
      <w:pPr>
        <w:jc w:val="both"/>
      </w:pPr>
    </w:p>
    <w:p w14:paraId="6CE0E2F4" w14:textId="77777777" w:rsidR="00DE5BE0" w:rsidRPr="006B7B1E" w:rsidRDefault="00DE5BE0" w:rsidP="00DE5BE0">
      <w:pPr>
        <w:jc w:val="both"/>
      </w:pPr>
    </w:p>
    <w:p w14:paraId="0A6F9232" w14:textId="77777777" w:rsidR="00DE5BE0" w:rsidRPr="006B7B1E" w:rsidRDefault="00DE5BE0" w:rsidP="00DE5BE0">
      <w:pPr>
        <w:jc w:val="both"/>
        <w:rPr>
          <w:b/>
        </w:rPr>
      </w:pPr>
      <w:r w:rsidRPr="006B7B1E">
        <w:rPr>
          <w:b/>
        </w:rPr>
        <w:t>BENEFICIARY:</w:t>
      </w:r>
    </w:p>
    <w:p w14:paraId="75483CD6" w14:textId="77777777" w:rsidR="00DE5BE0" w:rsidRPr="006B7B1E" w:rsidRDefault="00DE5BE0" w:rsidP="00DE5BE0">
      <w:pPr>
        <w:jc w:val="both"/>
      </w:pPr>
    </w:p>
    <w:p w14:paraId="6F52D22E" w14:textId="77777777" w:rsidR="00DE5BE0" w:rsidRPr="006B7B1E" w:rsidRDefault="00DE5BE0" w:rsidP="00DE5BE0">
      <w:pPr>
        <w:ind w:firstLine="720"/>
      </w:pPr>
      <w:r w:rsidRPr="006B7B1E">
        <w:t xml:space="preserve">This Irrevocable Letter of Credit as a financial assurance for Aquifer Protection Program Permit No. </w:t>
      </w:r>
      <w:r w:rsidRPr="006B7B1E">
        <w:rPr>
          <w:u w:val="single"/>
        </w:rPr>
        <w:tab/>
      </w:r>
      <w:r w:rsidRPr="006B7B1E">
        <w:rPr>
          <w:u w:val="single"/>
        </w:rPr>
        <w:tab/>
      </w:r>
      <w:r w:rsidRPr="006B7B1E">
        <w:rPr>
          <w:u w:val="single"/>
        </w:rPr>
        <w:tab/>
      </w:r>
      <w:r w:rsidRPr="006B7B1E">
        <w:t xml:space="preserve">is approved this </w:t>
      </w:r>
      <w:r w:rsidRPr="006B7B1E">
        <w:rPr>
          <w:u w:val="single"/>
        </w:rPr>
        <w:tab/>
      </w:r>
      <w:r w:rsidRPr="006B7B1E">
        <w:rPr>
          <w:u w:val="single"/>
        </w:rPr>
        <w:tab/>
      </w:r>
      <w:r w:rsidRPr="006B7B1E">
        <w:t xml:space="preserve"> day of </w:t>
      </w:r>
      <w:r w:rsidRPr="006B7B1E">
        <w:rPr>
          <w:u w:val="single"/>
        </w:rPr>
        <w:tab/>
      </w:r>
      <w:r w:rsidRPr="006B7B1E">
        <w:rPr>
          <w:u w:val="single"/>
        </w:rPr>
        <w:tab/>
      </w:r>
      <w:r w:rsidRPr="006B7B1E">
        <w:rPr>
          <w:u w:val="single"/>
        </w:rPr>
        <w:tab/>
      </w:r>
      <w:r w:rsidRPr="006B7B1E">
        <w:rPr>
          <w:u w:val="single"/>
        </w:rPr>
        <w:tab/>
      </w:r>
      <w:r w:rsidRPr="006B7B1E">
        <w:t>, 20</w:t>
      </w:r>
      <w:r w:rsidRPr="006B7B1E">
        <w:rPr>
          <w:u w:val="single"/>
        </w:rPr>
        <w:tab/>
      </w:r>
      <w:r w:rsidRPr="006B7B1E">
        <w:t>, by the Arizona Department of Environmental Quality.</w:t>
      </w:r>
    </w:p>
    <w:p w14:paraId="5756130A" w14:textId="77777777" w:rsidR="00DE5BE0" w:rsidRPr="006B7B1E" w:rsidRDefault="00DE5BE0" w:rsidP="00DE5BE0"/>
    <w:p w14:paraId="1C2548DE" w14:textId="77777777" w:rsidR="00DE5BE0" w:rsidRPr="006B7B1E" w:rsidRDefault="00DE5BE0" w:rsidP="00DE5BE0">
      <w:pPr>
        <w:ind w:right="-720"/>
      </w:pPr>
    </w:p>
    <w:p w14:paraId="5D692525" w14:textId="77777777" w:rsidR="00DE5BE0" w:rsidRPr="006B7B1E" w:rsidRDefault="00DE5BE0" w:rsidP="00DE5BE0">
      <w:r w:rsidRPr="006B7B1E">
        <w:t>ACCEPTED BY:</w:t>
      </w:r>
    </w:p>
    <w:p w14:paraId="25C2D4A2" w14:textId="77777777" w:rsidR="00DE5BE0" w:rsidRPr="006B7B1E" w:rsidRDefault="00DE5BE0" w:rsidP="00DE5BE0">
      <w:r w:rsidRPr="006B7B1E">
        <w:t>AS BENEFICIARY</w:t>
      </w:r>
    </w:p>
    <w:p w14:paraId="3E641CAC" w14:textId="77777777" w:rsidR="00DE5BE0" w:rsidRPr="006B7B1E" w:rsidRDefault="00DE5BE0" w:rsidP="00DE5BE0">
      <w:r w:rsidRPr="006B7B1E">
        <w:t xml:space="preserve">STATE OF ARIZONA </w:t>
      </w:r>
    </w:p>
    <w:p w14:paraId="21ACD9D0" w14:textId="77777777" w:rsidR="00DE5BE0" w:rsidRDefault="00DE5BE0" w:rsidP="00DE5BE0">
      <w:r w:rsidRPr="006B7B1E">
        <w:t>ARIZONA DEPARTMENT OF ENVIRONMENTAL QUALITY</w:t>
      </w:r>
    </w:p>
    <w:p w14:paraId="39FC66C4" w14:textId="77777777" w:rsidR="00DE5BE0" w:rsidRPr="006B7B1E" w:rsidRDefault="00DE5BE0" w:rsidP="00DE5BE0">
      <w:pPr>
        <w:rPr>
          <w:rFonts w:asciiTheme="majorHAnsi" w:eastAsiaTheme="minorHAnsi" w:hAnsiTheme="majorHAnsi" w:cstheme="majorBidi"/>
          <w:sz w:val="22"/>
        </w:rPr>
      </w:pPr>
    </w:p>
    <w:p w14:paraId="182E0D92" w14:textId="77777777" w:rsidR="00DE5BE0" w:rsidRPr="006B7B1E" w:rsidRDefault="00DE5BE0" w:rsidP="00DE5BE0">
      <w:pPr>
        <w:jc w:val="both"/>
      </w:pPr>
    </w:p>
    <w:p w14:paraId="65E4216A" w14:textId="230761AC" w:rsidR="002721B2" w:rsidRPr="006B7B1E" w:rsidRDefault="002721B2" w:rsidP="002721B2">
      <w:pPr>
        <w:rPr>
          <w:rFonts w:asciiTheme="majorHAnsi" w:eastAsiaTheme="minorHAnsi" w:hAnsiTheme="majorHAnsi" w:cstheme="majorBidi"/>
          <w:sz w:val="22"/>
        </w:rPr>
      </w:pPr>
      <w:r w:rsidRPr="006B7B1E">
        <w:rPr>
          <w:rFonts w:asciiTheme="majorHAnsi" w:eastAsiaTheme="minorHAnsi" w:hAnsiTheme="majorHAnsi" w:cstheme="majorBidi"/>
          <w:sz w:val="22"/>
        </w:rPr>
        <w:t>By: _________________________________________</w:t>
      </w:r>
    </w:p>
    <w:p w14:paraId="7BE2BD77" w14:textId="059D1296" w:rsidR="002721B2" w:rsidRPr="006B7B1E" w:rsidRDefault="002721B2" w:rsidP="002721B2">
      <w:pPr>
        <w:ind w:left="720"/>
        <w:rPr>
          <w:rFonts w:asciiTheme="majorHAnsi" w:eastAsiaTheme="minorHAnsi" w:hAnsiTheme="majorHAnsi" w:cstheme="majorBidi"/>
          <w:sz w:val="22"/>
        </w:rPr>
      </w:pPr>
      <w:r w:rsidRPr="006B7B1E">
        <w:rPr>
          <w:rFonts w:asciiTheme="majorHAnsi" w:eastAsiaTheme="minorHAnsi" w:hAnsiTheme="majorHAnsi" w:cstheme="majorBidi"/>
          <w:sz w:val="22"/>
        </w:rPr>
        <w:t>[Printed Name here; signature on line]</w:t>
      </w:r>
    </w:p>
    <w:p w14:paraId="448B75E4" w14:textId="75DEC8C0" w:rsidR="002721B2" w:rsidRPr="006B7B1E" w:rsidRDefault="002721B2" w:rsidP="002721B2">
      <w:pPr>
        <w:rPr>
          <w:rFonts w:asciiTheme="majorHAnsi" w:eastAsiaTheme="minorHAnsi" w:hAnsiTheme="majorHAnsi" w:cstheme="majorBidi"/>
          <w:sz w:val="22"/>
        </w:rPr>
      </w:pPr>
    </w:p>
    <w:p w14:paraId="353688D1" w14:textId="6F55A4E9" w:rsidR="002721B2" w:rsidRPr="006B7B1E" w:rsidRDefault="002721B2" w:rsidP="002721B2">
      <w:pPr>
        <w:rPr>
          <w:rFonts w:asciiTheme="majorHAnsi" w:eastAsiaTheme="minorHAnsi" w:hAnsiTheme="majorHAnsi" w:cs="Arial"/>
          <w:sz w:val="22"/>
        </w:rPr>
      </w:pPr>
      <w:r w:rsidRPr="006B7B1E">
        <w:rPr>
          <w:rFonts w:asciiTheme="majorHAnsi" w:eastAsiaTheme="minorHAnsi" w:hAnsiTheme="majorHAnsi" w:cstheme="majorBidi"/>
          <w:sz w:val="22"/>
        </w:rPr>
        <w:t xml:space="preserve">TITLE:  </w:t>
      </w:r>
      <w:r>
        <w:rPr>
          <w:rFonts w:asciiTheme="majorHAnsi" w:eastAsiaTheme="minorHAnsi" w:hAnsiTheme="majorHAnsi" w:cstheme="majorBidi"/>
          <w:sz w:val="22"/>
        </w:rPr>
        <w:t>Director</w:t>
      </w:r>
      <w:r w:rsidR="0000241B">
        <w:rPr>
          <w:rFonts w:asciiTheme="majorHAnsi" w:eastAsiaTheme="minorHAnsi" w:hAnsiTheme="majorHAnsi" w:cstheme="majorBidi"/>
          <w:sz w:val="22"/>
        </w:rPr>
        <w:t xml:space="preserve"> or Director’s Designee</w:t>
      </w:r>
    </w:p>
    <w:p w14:paraId="082B7D5D" w14:textId="5C8FFAF0" w:rsidR="002721B2" w:rsidRPr="006B7B1E" w:rsidRDefault="002721B2" w:rsidP="002721B2">
      <w:pPr>
        <w:ind w:firstLine="720"/>
      </w:pPr>
      <w:r>
        <w:rPr>
          <w:rFonts w:cs="Arial"/>
        </w:rPr>
        <w:t>Water Quality Division</w:t>
      </w:r>
    </w:p>
    <w:p w14:paraId="1004A0C4" w14:textId="77777777" w:rsidR="002721B2" w:rsidRPr="006B7B1E" w:rsidRDefault="002721B2" w:rsidP="002721B2">
      <w:pPr>
        <w:jc w:val="both"/>
      </w:pPr>
    </w:p>
    <w:p w14:paraId="49654A32" w14:textId="24B75397" w:rsidR="002721B2" w:rsidRPr="00DE5BE0" w:rsidRDefault="002721B2">
      <w:pPr>
        <w:jc w:val="both"/>
      </w:pPr>
      <w:r w:rsidRPr="006B7B1E">
        <w:tab/>
      </w:r>
      <w:r w:rsidRPr="006B7B1E">
        <w:tab/>
      </w:r>
      <w:r w:rsidRPr="006B7B1E">
        <w:tab/>
      </w:r>
      <w:r w:rsidRPr="006B7B1E">
        <w:tab/>
      </w:r>
    </w:p>
    <w:p w14:paraId="4DDC46D1" w14:textId="77777777" w:rsidR="00502598" w:rsidRPr="00502598" w:rsidRDefault="00502598" w:rsidP="007556F9">
      <w:pPr>
        <w:jc w:val="both"/>
      </w:pPr>
    </w:p>
    <w:sectPr w:rsidR="00502598" w:rsidRPr="00502598" w:rsidSect="00043A2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5889B3" w14:textId="77777777" w:rsidR="00F92792" w:rsidRDefault="00F92792" w:rsidP="008E3A06">
      <w:r>
        <w:separator/>
      </w:r>
    </w:p>
  </w:endnote>
  <w:endnote w:type="continuationSeparator" w:id="0">
    <w:p w14:paraId="794FBFC5" w14:textId="77777777" w:rsidR="00F92792" w:rsidRDefault="00F92792" w:rsidP="008E3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0000000000000000000"/>
    <w:charset w:val="00"/>
    <w:family w:val="auto"/>
    <w:pitch w:val="variable"/>
    <w:sig w:usb0="00000003"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5772475"/>
      <w:docPartObj>
        <w:docPartGallery w:val="Page Numbers (Bottom of Page)"/>
        <w:docPartUnique/>
      </w:docPartObj>
    </w:sdtPr>
    <w:sdtEndPr>
      <w:rPr>
        <w:noProof/>
      </w:rPr>
    </w:sdtEndPr>
    <w:sdtContent>
      <w:p w14:paraId="704ACF1A" w14:textId="79081983" w:rsidR="00BA6B8C" w:rsidRDefault="00BA6B8C">
        <w:pPr>
          <w:pStyle w:val="Footer"/>
          <w:jc w:val="center"/>
        </w:pPr>
        <w:r>
          <w:fldChar w:fldCharType="begin"/>
        </w:r>
        <w:r>
          <w:instrText xml:space="preserve"> PAGE   \* MERGEFORMAT </w:instrText>
        </w:r>
        <w:r>
          <w:fldChar w:fldCharType="separate"/>
        </w:r>
        <w:r w:rsidR="00090F8F">
          <w:rPr>
            <w:noProof/>
          </w:rPr>
          <w:t>6</w:t>
        </w:r>
        <w:r>
          <w:rPr>
            <w:noProof/>
          </w:rPr>
          <w:fldChar w:fldCharType="end"/>
        </w:r>
      </w:p>
    </w:sdtContent>
  </w:sdt>
  <w:p w14:paraId="00F801F3" w14:textId="1FCE007F" w:rsidR="008867D8" w:rsidRDefault="00FD7766" w:rsidP="008867D8">
    <w:pPr>
      <w:pStyle w:val="Footer"/>
      <w:rPr>
        <w:rFonts w:ascii="Times New Roman" w:hAnsi="Times New Roman" w:cs="Times New Roman"/>
        <w:sz w:val="18"/>
        <w:szCs w:val="18"/>
      </w:rPr>
    </w:pPr>
    <w:r>
      <w:rPr>
        <w:rFonts w:ascii="Times New Roman" w:hAnsi="Times New Roman" w:cs="Times New Roman"/>
        <w:sz w:val="18"/>
        <w:szCs w:val="18"/>
      </w:rPr>
      <w:t>Version 10/28/2021</w:t>
    </w:r>
  </w:p>
  <w:p w14:paraId="5F552057" w14:textId="1E26620B" w:rsidR="00BA6B8C" w:rsidRDefault="00BA6B8C">
    <w:pPr>
      <w:pStyle w:val="Footer"/>
      <w:rPr>
        <w:rFonts w:ascii="Times New Roman" w:hAnsi="Times New Roman" w:cs="Times New Roman"/>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E890F3" w14:textId="77777777" w:rsidR="00F92792" w:rsidRDefault="00F92792" w:rsidP="008E3A06">
      <w:r>
        <w:separator/>
      </w:r>
    </w:p>
  </w:footnote>
  <w:footnote w:type="continuationSeparator" w:id="0">
    <w:p w14:paraId="2C9C18B6" w14:textId="77777777" w:rsidR="00F92792" w:rsidRDefault="00F92792" w:rsidP="008E3A06">
      <w:r>
        <w:continuationSeparator/>
      </w:r>
    </w:p>
  </w:footnote>
  <w:footnote w:id="1">
    <w:p w14:paraId="0A961DF3" w14:textId="0D6C6430" w:rsidR="003D0837" w:rsidRPr="00601D6F" w:rsidRDefault="003D0837" w:rsidP="003D0837">
      <w:pPr>
        <w:pStyle w:val="FootnoteText"/>
      </w:pPr>
      <w:r w:rsidRPr="00E06C97">
        <w:rPr>
          <w:rStyle w:val="FootnoteReference"/>
        </w:rPr>
        <w:footnoteRef/>
      </w:r>
      <w:r w:rsidRPr="00601D6F">
        <w:t xml:space="preserve"> </w:t>
      </w:r>
      <w:r w:rsidR="00FC4193">
        <w:rPr>
          <w:i/>
        </w:rPr>
        <w:t>S</w:t>
      </w:r>
      <w:r w:rsidRPr="00601D6F">
        <w:rPr>
          <w:i/>
        </w:rPr>
        <w:t>ee</w:t>
      </w:r>
      <w:r w:rsidRPr="00601D6F">
        <w:t xml:space="preserve"> A.R.S. §</w:t>
      </w:r>
      <w:r w:rsidR="004F4021">
        <w:t xml:space="preserve"> </w:t>
      </w:r>
      <w:r w:rsidRPr="00601D6F">
        <w:t>10-501</w:t>
      </w:r>
    </w:p>
  </w:footnote>
  <w:footnote w:id="2">
    <w:p w14:paraId="3C07BB0F" w14:textId="114FD943" w:rsidR="003D0837" w:rsidRDefault="003D0837" w:rsidP="003D0837">
      <w:pPr>
        <w:pStyle w:val="FootnoteText"/>
      </w:pPr>
      <w:r w:rsidRPr="00601D6F">
        <w:rPr>
          <w:rStyle w:val="FootnoteReference"/>
        </w:rPr>
        <w:footnoteRef/>
      </w:r>
      <w:r w:rsidRPr="00601D6F">
        <w:t xml:space="preserve"> </w:t>
      </w:r>
      <w:r w:rsidR="00FC4193">
        <w:rPr>
          <w:i/>
        </w:rPr>
        <w:t>S</w:t>
      </w:r>
      <w:r w:rsidRPr="00601D6F">
        <w:rPr>
          <w:i/>
        </w:rPr>
        <w:t>ee</w:t>
      </w:r>
      <w:r w:rsidRPr="00601D6F">
        <w:t xml:space="preserve"> A.R.S. §</w:t>
      </w:r>
      <w:r w:rsidR="004F4021">
        <w:t xml:space="preserve"> </w:t>
      </w:r>
      <w:r w:rsidRPr="00601D6F">
        <w:t>29-604</w:t>
      </w:r>
    </w:p>
  </w:footnote>
  <w:footnote w:id="3">
    <w:p w14:paraId="0FA008BE" w14:textId="43469A67" w:rsidR="003D0837" w:rsidRPr="005E0DC4" w:rsidRDefault="003D0837" w:rsidP="003D0837">
      <w:pPr>
        <w:widowControl w:val="0"/>
        <w:autoSpaceDE w:val="0"/>
        <w:autoSpaceDN w:val="0"/>
        <w:adjustRightInd w:val="0"/>
        <w:spacing w:line="240" w:lineRule="exact"/>
        <w:ind w:left="720" w:hanging="720"/>
      </w:pPr>
      <w:r w:rsidRPr="005E0DC4">
        <w:rPr>
          <w:rStyle w:val="FootnoteReference"/>
        </w:rPr>
        <w:footnoteRef/>
      </w:r>
      <w:r w:rsidR="00FC4193">
        <w:rPr>
          <w:i/>
          <w:sz w:val="20"/>
          <w:szCs w:val="20"/>
        </w:rPr>
        <w:t>S</w:t>
      </w:r>
      <w:r w:rsidRPr="00EE190E">
        <w:rPr>
          <w:i/>
          <w:sz w:val="20"/>
          <w:szCs w:val="20"/>
        </w:rPr>
        <w:t>ee</w:t>
      </w:r>
      <w:r w:rsidRPr="00EE190E">
        <w:rPr>
          <w:sz w:val="20"/>
          <w:szCs w:val="20"/>
        </w:rPr>
        <w:t xml:space="preserve"> A.R.S. §§</w:t>
      </w:r>
      <w:r w:rsidR="004F4021">
        <w:rPr>
          <w:sz w:val="20"/>
          <w:szCs w:val="20"/>
        </w:rPr>
        <w:t xml:space="preserve"> </w:t>
      </w:r>
      <w:r w:rsidRPr="00EE190E">
        <w:rPr>
          <w:sz w:val="20"/>
          <w:szCs w:val="20"/>
        </w:rPr>
        <w:t>29-308 and 29-349</w:t>
      </w:r>
    </w:p>
  </w:footnote>
  <w:footnote w:id="4">
    <w:p w14:paraId="097C0FC8" w14:textId="7D295D9B" w:rsidR="003D0837" w:rsidRDefault="003D0837" w:rsidP="003D0837">
      <w:pPr>
        <w:pStyle w:val="FootnoteText"/>
      </w:pPr>
      <w:r>
        <w:rPr>
          <w:rStyle w:val="FootnoteReference"/>
        </w:rPr>
        <w:footnoteRef/>
      </w:r>
      <w:r>
        <w:t xml:space="preserve"> </w:t>
      </w:r>
      <w:r w:rsidR="00FC4193">
        <w:rPr>
          <w:i/>
        </w:rPr>
        <w:t>S</w:t>
      </w:r>
      <w:r w:rsidRPr="00781FB8">
        <w:rPr>
          <w:i/>
        </w:rPr>
        <w:t>ee</w:t>
      </w:r>
      <w:r>
        <w:t xml:space="preserve"> A.R.S. §</w:t>
      </w:r>
      <w:r w:rsidR="004F4021">
        <w:t xml:space="preserve"> </w:t>
      </w:r>
      <w:r w:rsidRPr="00A64593">
        <w:t>44-1460.01</w:t>
      </w:r>
    </w:p>
  </w:footnote>
  <w:footnote w:id="5">
    <w:p w14:paraId="081C7C00" w14:textId="086D7CC2" w:rsidR="007F4897" w:rsidRDefault="007F4897">
      <w:pPr>
        <w:pStyle w:val="FootnoteText"/>
      </w:pPr>
      <w:r>
        <w:rPr>
          <w:rStyle w:val="FootnoteReference"/>
        </w:rPr>
        <w:footnoteRef/>
      </w:r>
      <w:r>
        <w:t xml:space="preserve"> </w:t>
      </w:r>
      <w:r w:rsidR="006C26A7">
        <w:rPr>
          <w:i/>
        </w:rPr>
        <w:t>S</w:t>
      </w:r>
      <w:r w:rsidRPr="007F4897">
        <w:rPr>
          <w:i/>
        </w:rPr>
        <w:t>ee</w:t>
      </w:r>
      <w:r>
        <w:t xml:space="preserve"> </w:t>
      </w:r>
      <w:r w:rsidRPr="007F4897">
        <w:t>A.R.S. §</w:t>
      </w:r>
      <w:r w:rsidR="006C26A7">
        <w:t xml:space="preserve"> </w:t>
      </w:r>
      <w:r w:rsidRPr="007F4897">
        <w:t>10-501</w:t>
      </w:r>
    </w:p>
  </w:footnote>
  <w:footnote w:id="6">
    <w:p w14:paraId="41A04012" w14:textId="2520D82A" w:rsidR="00EE190E" w:rsidRDefault="00EE190E">
      <w:pPr>
        <w:pStyle w:val="FootnoteText"/>
      </w:pPr>
      <w:r>
        <w:rPr>
          <w:rStyle w:val="FootnoteReference"/>
        </w:rPr>
        <w:footnoteRef/>
      </w:r>
      <w:r>
        <w:t xml:space="preserve"> </w:t>
      </w:r>
      <w:r w:rsidR="006C26A7">
        <w:rPr>
          <w:i/>
        </w:rPr>
        <w:t>S</w:t>
      </w:r>
      <w:r w:rsidR="0000626C" w:rsidRPr="007F4897">
        <w:rPr>
          <w:i/>
        </w:rPr>
        <w:t>ee</w:t>
      </w:r>
      <w:r w:rsidR="0000626C">
        <w:t xml:space="preserve"> </w:t>
      </w:r>
      <w:r w:rsidR="0000626C" w:rsidRPr="0000626C">
        <w:t>A.R.S. §</w:t>
      </w:r>
      <w:r w:rsidR="006C26A7">
        <w:t xml:space="preserve"> </w:t>
      </w:r>
      <w:r w:rsidR="0000626C" w:rsidRPr="0000626C">
        <w:t>29-604</w:t>
      </w:r>
    </w:p>
  </w:footnote>
  <w:footnote w:id="7">
    <w:p w14:paraId="46AD139C" w14:textId="5565E988" w:rsidR="004E4BB2" w:rsidRDefault="004E4BB2">
      <w:pPr>
        <w:pStyle w:val="FootnoteText"/>
      </w:pPr>
      <w:r>
        <w:rPr>
          <w:rStyle w:val="FootnoteReference"/>
        </w:rPr>
        <w:footnoteRef/>
      </w:r>
      <w:r w:rsidR="00AA3B8B">
        <w:rPr>
          <w:i/>
        </w:rPr>
        <w:t xml:space="preserve"> </w:t>
      </w:r>
      <w:r w:rsidR="006C26A7">
        <w:rPr>
          <w:i/>
        </w:rPr>
        <w:t>S</w:t>
      </w:r>
      <w:r w:rsidR="00AA3B8B" w:rsidRPr="00EE190E">
        <w:rPr>
          <w:i/>
        </w:rPr>
        <w:t>ee</w:t>
      </w:r>
      <w:r w:rsidR="00AA3B8B" w:rsidRPr="00EE190E">
        <w:t xml:space="preserve"> A.R.S. §§</w:t>
      </w:r>
      <w:r w:rsidR="006C26A7">
        <w:t xml:space="preserve"> </w:t>
      </w:r>
      <w:r w:rsidR="00AA3B8B" w:rsidRPr="00EE190E">
        <w:t>29-308 and 29-349</w:t>
      </w:r>
      <w:r>
        <w:t xml:space="preserve"> </w:t>
      </w:r>
    </w:p>
  </w:footnote>
  <w:footnote w:id="8">
    <w:p w14:paraId="5CC490C5" w14:textId="067D9C5B" w:rsidR="000A0385" w:rsidRDefault="000A0385">
      <w:pPr>
        <w:pStyle w:val="FootnoteText"/>
      </w:pPr>
      <w:r>
        <w:rPr>
          <w:rStyle w:val="FootnoteReference"/>
        </w:rPr>
        <w:footnoteRef/>
      </w:r>
      <w:r w:rsidR="00D47508">
        <w:rPr>
          <w:i/>
        </w:rPr>
        <w:t xml:space="preserve"> </w:t>
      </w:r>
      <w:r w:rsidR="007950E5">
        <w:rPr>
          <w:i/>
        </w:rPr>
        <w:t>S</w:t>
      </w:r>
      <w:r w:rsidR="00D47508" w:rsidRPr="00EE190E">
        <w:rPr>
          <w:i/>
        </w:rPr>
        <w:t>ee</w:t>
      </w:r>
      <w:r>
        <w:t xml:space="preserve"> A.A.C. R18-9-A203(C)(5)(b)</w:t>
      </w:r>
    </w:p>
  </w:footnote>
  <w:footnote w:id="9">
    <w:p w14:paraId="04F2F94D" w14:textId="77777777" w:rsidR="00DE5BE0" w:rsidRDefault="00DE5BE0" w:rsidP="00DE5BE0">
      <w:pPr>
        <w:pStyle w:val="FootnoteText"/>
      </w:pPr>
      <w:r>
        <w:rPr>
          <w:rStyle w:val="FootnoteReference"/>
        </w:rPr>
        <w:footnoteRef/>
      </w:r>
      <w:r>
        <w:t xml:space="preserve"> </w:t>
      </w:r>
      <w:r w:rsidRPr="00795802">
        <w:rPr>
          <w:i/>
        </w:rPr>
        <w:t>See</w:t>
      </w:r>
      <w:r>
        <w:t xml:space="preserve"> A.A.C. R18-9-A203(C)(5)(b)</w:t>
      </w:r>
    </w:p>
  </w:footnote>
  <w:footnote w:id="10">
    <w:p w14:paraId="7852AD46" w14:textId="77777777" w:rsidR="00DE5BE0" w:rsidRDefault="00DE5BE0">
      <w:pPr>
        <w:pStyle w:val="FootnoteText"/>
      </w:pPr>
      <w:r>
        <w:rPr>
          <w:rStyle w:val="FootnoteReference"/>
        </w:rPr>
        <w:footnoteRef/>
      </w:r>
      <w:r>
        <w:t xml:space="preserve"> </w:t>
      </w:r>
      <w:r w:rsidRPr="00795802">
        <w:rPr>
          <w:i/>
        </w:rPr>
        <w:t>See</w:t>
      </w:r>
      <w:r w:rsidRPr="00DE5BE0">
        <w:t xml:space="preserve"> 48 CFR 52.228-14(E) for Solicitation Provisions and Contract Clauses best federal practices.</w:t>
      </w:r>
    </w:p>
  </w:footnote>
  <w:footnote w:id="11">
    <w:p w14:paraId="16CE6060" w14:textId="77777777" w:rsidR="00DE5BE0" w:rsidRDefault="00DE5BE0" w:rsidP="00DE5BE0">
      <w:pPr>
        <w:pStyle w:val="FootnoteText"/>
        <w:rPr>
          <w:sz w:val="24"/>
          <w:szCs w:val="24"/>
        </w:rPr>
      </w:pPr>
      <w:r>
        <w:rPr>
          <w:rStyle w:val="FootnoteReference"/>
          <w:sz w:val="24"/>
          <w:szCs w:val="24"/>
        </w:rPr>
        <w:footnoteRef/>
      </w:r>
      <w:r>
        <w:rPr>
          <w:sz w:val="24"/>
          <w:szCs w:val="24"/>
        </w:rPr>
        <w:t xml:space="preserve"> </w:t>
      </w:r>
      <w:r w:rsidRPr="00795802">
        <w:rPr>
          <w:i/>
        </w:rPr>
        <w:t>See</w:t>
      </w:r>
      <w:r w:rsidRPr="00FC75D2">
        <w:t xml:space="preserve"> A.A.C. R18-9-A207(C)</w:t>
      </w:r>
    </w:p>
  </w:footnote>
  <w:footnote w:id="12">
    <w:p w14:paraId="065405CA" w14:textId="77777777" w:rsidR="00DE5BE0" w:rsidRDefault="00DE5BE0" w:rsidP="00DE5BE0">
      <w:pPr>
        <w:pStyle w:val="FootnoteText"/>
      </w:pPr>
      <w:r>
        <w:rPr>
          <w:rStyle w:val="FootnoteReference"/>
        </w:rPr>
        <w:footnoteRef/>
      </w:r>
      <w:r>
        <w:t xml:space="preserve"> </w:t>
      </w:r>
      <w:r w:rsidRPr="00795802">
        <w:rPr>
          <w:i/>
        </w:rPr>
        <w:t>See</w:t>
      </w:r>
      <w:r>
        <w:t xml:space="preserve"> A.A.C. R18-9-A203(D) and (F)</w:t>
      </w:r>
    </w:p>
  </w:footnote>
  <w:footnote w:id="13">
    <w:p w14:paraId="606ED1B9" w14:textId="1BE3FC18" w:rsidR="00DE5BE0" w:rsidRDefault="00DE5BE0" w:rsidP="00DE5BE0">
      <w:pPr>
        <w:pStyle w:val="FootnoteText"/>
      </w:pPr>
      <w:r>
        <w:rPr>
          <w:rStyle w:val="FootnoteReference"/>
        </w:rPr>
        <w:footnoteRef/>
      </w:r>
      <w:r>
        <w:t xml:space="preserve"> </w:t>
      </w:r>
      <w:r w:rsidRPr="00795802">
        <w:rPr>
          <w:i/>
        </w:rPr>
        <w:t>See</w:t>
      </w:r>
      <w:r>
        <w:t xml:space="preserve"> A.R.S. § 49-243(N) and A.A.C. R18-9-A203(D) and (F)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C2A6E"/>
    <w:multiLevelType w:val="hybridMultilevel"/>
    <w:tmpl w:val="F7AC4152"/>
    <w:lvl w:ilvl="0" w:tplc="6354E350">
      <w:start w:val="2"/>
      <w:numFmt w:val="decimal"/>
      <w:lvlText w:val="%1."/>
      <w:lvlJc w:val="left"/>
      <w:pPr>
        <w:tabs>
          <w:tab w:val="num" w:pos="720"/>
        </w:tabs>
        <w:ind w:left="720" w:hanging="360"/>
      </w:pPr>
    </w:lvl>
    <w:lvl w:ilvl="1" w:tplc="04090019">
      <w:start w:val="1"/>
      <w:numFmt w:val="lowerLetter"/>
      <w:lvlText w:val="%2."/>
      <w:lvlJc w:val="left"/>
      <w:pPr>
        <w:tabs>
          <w:tab w:val="num" w:pos="720"/>
        </w:tabs>
        <w:ind w:left="72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123B0B04"/>
    <w:multiLevelType w:val="hybridMultilevel"/>
    <w:tmpl w:val="D9BEFC98"/>
    <w:lvl w:ilvl="0" w:tplc="0B2024D4">
      <w:start w:val="1"/>
      <w:numFmt w:val="decimal"/>
      <w:lvlText w:val="%1."/>
      <w:lvlJc w:val="left"/>
      <w:pPr>
        <w:tabs>
          <w:tab w:val="num" w:pos="360"/>
        </w:tabs>
        <w:ind w:left="360" w:hanging="360"/>
      </w:pPr>
      <w:rPr>
        <w:strike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81A4952"/>
    <w:multiLevelType w:val="hybridMultilevel"/>
    <w:tmpl w:val="2C6CA4D2"/>
    <w:lvl w:ilvl="0" w:tplc="54D835B8">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8D4AE1"/>
    <w:multiLevelType w:val="hybridMultilevel"/>
    <w:tmpl w:val="9EF00D9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34FB3BDC"/>
    <w:multiLevelType w:val="hybridMultilevel"/>
    <w:tmpl w:val="69346382"/>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47FD7302"/>
    <w:multiLevelType w:val="hybridMultilevel"/>
    <w:tmpl w:val="D876B0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96B4842"/>
    <w:multiLevelType w:val="hybridMultilevel"/>
    <w:tmpl w:val="C204CB08"/>
    <w:lvl w:ilvl="0" w:tplc="B992A99A">
      <w:start w:val="1"/>
      <w:numFmt w:val="decimal"/>
      <w:lvlText w:val="%1."/>
      <w:lvlJc w:val="left"/>
      <w:pPr>
        <w:tabs>
          <w:tab w:val="num" w:pos="810"/>
        </w:tabs>
        <w:ind w:left="810" w:hanging="450"/>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2193E0C"/>
    <w:multiLevelType w:val="hybridMultilevel"/>
    <w:tmpl w:val="1E920D5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D6D68CD"/>
    <w:multiLevelType w:val="multilevel"/>
    <w:tmpl w:val="27F6854C"/>
    <w:name w:val="zzmpStandard||Standard|2|3|1|1|0|5||1|0|1||1|0|0||1|0|1||1|0|0||1|0|0||1|0|0||1|0|0||1|0|0||"/>
    <w:lvl w:ilvl="0">
      <w:start w:val="1"/>
      <w:numFmt w:val="decimal"/>
      <w:lvlRestart w:val="0"/>
      <w:pStyle w:val="StandardL1"/>
      <w:lvlText w:val="Paragraph %1."/>
      <w:lvlJc w:val="left"/>
      <w:pPr>
        <w:tabs>
          <w:tab w:val="num" w:pos="720"/>
        </w:tabs>
        <w:ind w:left="0" w:firstLine="0"/>
      </w:pPr>
      <w:rPr>
        <w:rFonts w:ascii="Times New Roman" w:hAnsi="Times New Roman"/>
        <w:b/>
        <w:i w:val="0"/>
        <w:caps w:val="0"/>
        <w:color w:val="auto"/>
        <w:sz w:val="22"/>
        <w:u w:val="none"/>
      </w:rPr>
    </w:lvl>
    <w:lvl w:ilvl="1">
      <w:start w:val="1"/>
      <w:numFmt w:val="lowerLetter"/>
      <w:pStyle w:val="StandardL2"/>
      <w:lvlText w:val="(%2)"/>
      <w:lvlJc w:val="left"/>
      <w:pPr>
        <w:tabs>
          <w:tab w:val="num" w:pos="1440"/>
        </w:tabs>
        <w:ind w:left="0" w:firstLine="720"/>
      </w:pPr>
      <w:rPr>
        <w:rFonts w:ascii="Times New Roman" w:hAnsi="Times New Roman"/>
        <w:b w:val="0"/>
        <w:i w:val="0"/>
        <w:caps w:val="0"/>
        <w:color w:val="auto"/>
        <w:sz w:val="22"/>
        <w:u w:val="none"/>
      </w:rPr>
    </w:lvl>
    <w:lvl w:ilvl="2">
      <w:start w:val="1"/>
      <w:numFmt w:val="lowerRoman"/>
      <w:pStyle w:val="StandardL3"/>
      <w:lvlText w:val="(%3)"/>
      <w:lvlJc w:val="left"/>
      <w:pPr>
        <w:tabs>
          <w:tab w:val="num" w:pos="2160"/>
        </w:tabs>
        <w:ind w:left="720" w:firstLine="720"/>
      </w:pPr>
      <w:rPr>
        <w:rFonts w:ascii="Times New Roman" w:hAnsi="Times New Roman"/>
        <w:b w:val="0"/>
        <w:i w:val="0"/>
        <w:caps w:val="0"/>
        <w:color w:val="auto"/>
        <w:sz w:val="22"/>
        <w:u w:val="none"/>
      </w:rPr>
    </w:lvl>
    <w:lvl w:ilvl="3">
      <w:start w:val="1"/>
      <w:numFmt w:val="upperLetter"/>
      <w:pStyle w:val="StandardL4"/>
      <w:lvlText w:val="(%4)"/>
      <w:lvlJc w:val="left"/>
      <w:pPr>
        <w:tabs>
          <w:tab w:val="num" w:pos="2880"/>
        </w:tabs>
        <w:ind w:left="1440" w:firstLine="720"/>
      </w:pPr>
      <w:rPr>
        <w:rFonts w:ascii="Times New Roman" w:hAnsi="Times New Roman"/>
        <w:b w:val="0"/>
        <w:i w:val="0"/>
        <w:caps w:val="0"/>
        <w:color w:val="auto"/>
        <w:sz w:val="22"/>
        <w:u w:val="none"/>
      </w:rPr>
    </w:lvl>
    <w:lvl w:ilvl="4">
      <w:start w:val="1"/>
      <w:numFmt w:val="lowerLetter"/>
      <w:pStyle w:val="StandardL5"/>
      <w:lvlText w:val="%5."/>
      <w:lvlJc w:val="left"/>
      <w:pPr>
        <w:tabs>
          <w:tab w:val="num" w:pos="3600"/>
        </w:tabs>
        <w:ind w:left="0" w:firstLine="2880"/>
      </w:pPr>
      <w:rPr>
        <w:rFonts w:ascii="Times New Roman" w:hAnsi="Times New Roman"/>
        <w:b w:val="0"/>
        <w:i w:val="0"/>
        <w:caps w:val="0"/>
        <w:color w:val="auto"/>
        <w:sz w:val="24"/>
        <w:u w:val="none"/>
      </w:rPr>
    </w:lvl>
    <w:lvl w:ilvl="5">
      <w:start w:val="1"/>
      <w:numFmt w:val="lowerRoman"/>
      <w:pStyle w:val="StandardL6"/>
      <w:lvlText w:val="%6."/>
      <w:lvlJc w:val="left"/>
      <w:pPr>
        <w:tabs>
          <w:tab w:val="num" w:pos="4320"/>
        </w:tabs>
        <w:ind w:left="0" w:firstLine="3600"/>
      </w:pPr>
      <w:rPr>
        <w:rFonts w:ascii="Times New Roman" w:hAnsi="Times New Roman"/>
        <w:b w:val="0"/>
        <w:i w:val="0"/>
        <w:caps w:val="0"/>
        <w:color w:val="auto"/>
        <w:sz w:val="24"/>
        <w:u w:val="none"/>
      </w:rPr>
    </w:lvl>
    <w:lvl w:ilvl="6">
      <w:start w:val="1"/>
      <w:numFmt w:val="decimal"/>
      <w:pStyle w:val="StandardL7"/>
      <w:lvlText w:val="%7)"/>
      <w:lvlJc w:val="left"/>
      <w:pPr>
        <w:tabs>
          <w:tab w:val="num" w:pos="5040"/>
        </w:tabs>
        <w:ind w:left="0" w:firstLine="4320"/>
      </w:pPr>
      <w:rPr>
        <w:rFonts w:ascii="Times New Roman" w:hAnsi="Times New Roman"/>
        <w:b w:val="0"/>
        <w:i w:val="0"/>
        <w:caps w:val="0"/>
        <w:color w:val="auto"/>
        <w:sz w:val="24"/>
        <w:u w:val="none"/>
      </w:rPr>
    </w:lvl>
    <w:lvl w:ilvl="7">
      <w:start w:val="1"/>
      <w:numFmt w:val="lowerLetter"/>
      <w:pStyle w:val="StandardL8"/>
      <w:lvlText w:val="%8)"/>
      <w:lvlJc w:val="left"/>
      <w:pPr>
        <w:tabs>
          <w:tab w:val="num" w:pos="5760"/>
        </w:tabs>
        <w:ind w:left="0" w:firstLine="5040"/>
      </w:pPr>
      <w:rPr>
        <w:rFonts w:ascii="Times New Roman" w:hAnsi="Times New Roman"/>
        <w:b w:val="0"/>
        <w:i w:val="0"/>
        <w:caps w:val="0"/>
        <w:color w:val="auto"/>
        <w:sz w:val="24"/>
        <w:u w:val="none"/>
      </w:rPr>
    </w:lvl>
    <w:lvl w:ilvl="8">
      <w:start w:val="1"/>
      <w:numFmt w:val="lowerRoman"/>
      <w:pStyle w:val="StandardL9"/>
      <w:lvlText w:val="%9)"/>
      <w:lvlJc w:val="left"/>
      <w:pPr>
        <w:tabs>
          <w:tab w:val="num" w:pos="6480"/>
        </w:tabs>
        <w:ind w:left="0" w:firstLine="5760"/>
      </w:pPr>
      <w:rPr>
        <w:rFonts w:ascii="Times New Roman" w:hAnsi="Times New Roman"/>
        <w:b w:val="0"/>
        <w:i w:val="0"/>
        <w:caps w:val="0"/>
        <w:color w:val="auto"/>
        <w:sz w:val="24"/>
        <w:u w:val="none"/>
      </w:rPr>
    </w:lvl>
  </w:abstractNum>
  <w:abstractNum w:abstractNumId="9" w15:restartNumberingAfterBreak="0">
    <w:nsid w:val="78D732D2"/>
    <w:multiLevelType w:val="hybridMultilevel"/>
    <w:tmpl w:val="8CAE8D42"/>
    <w:lvl w:ilvl="0" w:tplc="A15EFDC8">
      <w:start w:val="1"/>
      <w:numFmt w:val="lowerLetter"/>
      <w:lvlText w:val="(%1)"/>
      <w:lvlJc w:val="left"/>
      <w:pPr>
        <w:ind w:left="1650" w:hanging="57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3"/>
  </w:num>
  <w:num w:numId="6">
    <w:abstractNumId w:val="5"/>
  </w:num>
  <w:num w:numId="7">
    <w:abstractNumId w:val="6"/>
  </w:num>
  <w:num w:numId="8">
    <w:abstractNumId w:val="4"/>
  </w:num>
  <w:num w:numId="9">
    <w:abstractNumId w:val="7"/>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37B"/>
    <w:rsid w:val="0000241B"/>
    <w:rsid w:val="0000626C"/>
    <w:rsid w:val="000071BC"/>
    <w:rsid w:val="00007BCE"/>
    <w:rsid w:val="00034245"/>
    <w:rsid w:val="0003714D"/>
    <w:rsid w:val="00040A9D"/>
    <w:rsid w:val="000419AC"/>
    <w:rsid w:val="00043A20"/>
    <w:rsid w:val="0006037B"/>
    <w:rsid w:val="000617B9"/>
    <w:rsid w:val="000726C5"/>
    <w:rsid w:val="00075D44"/>
    <w:rsid w:val="00086182"/>
    <w:rsid w:val="00090F8F"/>
    <w:rsid w:val="000A0385"/>
    <w:rsid w:val="000A6434"/>
    <w:rsid w:val="000B4FA3"/>
    <w:rsid w:val="000B55AF"/>
    <w:rsid w:val="000B584C"/>
    <w:rsid w:val="000E2EAB"/>
    <w:rsid w:val="000F4A87"/>
    <w:rsid w:val="000F6D2B"/>
    <w:rsid w:val="001102A2"/>
    <w:rsid w:val="00124A24"/>
    <w:rsid w:val="001254E9"/>
    <w:rsid w:val="001379B0"/>
    <w:rsid w:val="001533B3"/>
    <w:rsid w:val="001610B4"/>
    <w:rsid w:val="001632AA"/>
    <w:rsid w:val="001753E6"/>
    <w:rsid w:val="00176642"/>
    <w:rsid w:val="00182197"/>
    <w:rsid w:val="00183AB3"/>
    <w:rsid w:val="00190C9C"/>
    <w:rsid w:val="001A7425"/>
    <w:rsid w:val="001B534A"/>
    <w:rsid w:val="001C2197"/>
    <w:rsid w:val="001D0CCB"/>
    <w:rsid w:val="001D18FC"/>
    <w:rsid w:val="001E2224"/>
    <w:rsid w:val="001F419B"/>
    <w:rsid w:val="001F5CFD"/>
    <w:rsid w:val="00200779"/>
    <w:rsid w:val="00206600"/>
    <w:rsid w:val="002104A1"/>
    <w:rsid w:val="00212CDA"/>
    <w:rsid w:val="00216328"/>
    <w:rsid w:val="0021643C"/>
    <w:rsid w:val="00220126"/>
    <w:rsid w:val="00221AEA"/>
    <w:rsid w:val="002274B9"/>
    <w:rsid w:val="00235DD8"/>
    <w:rsid w:val="00255430"/>
    <w:rsid w:val="002569DB"/>
    <w:rsid w:val="00260153"/>
    <w:rsid w:val="002721B2"/>
    <w:rsid w:val="00274DA0"/>
    <w:rsid w:val="00287CEE"/>
    <w:rsid w:val="002B78EC"/>
    <w:rsid w:val="002E6609"/>
    <w:rsid w:val="00313494"/>
    <w:rsid w:val="00323984"/>
    <w:rsid w:val="00337D72"/>
    <w:rsid w:val="00351873"/>
    <w:rsid w:val="00357755"/>
    <w:rsid w:val="00357DBD"/>
    <w:rsid w:val="00361D60"/>
    <w:rsid w:val="003800A1"/>
    <w:rsid w:val="00385730"/>
    <w:rsid w:val="0039615C"/>
    <w:rsid w:val="003D0837"/>
    <w:rsid w:val="003D344E"/>
    <w:rsid w:val="003D430D"/>
    <w:rsid w:val="003E385E"/>
    <w:rsid w:val="0040267E"/>
    <w:rsid w:val="00403383"/>
    <w:rsid w:val="00415047"/>
    <w:rsid w:val="00422D69"/>
    <w:rsid w:val="0042407B"/>
    <w:rsid w:val="004244D0"/>
    <w:rsid w:val="004363E7"/>
    <w:rsid w:val="00445590"/>
    <w:rsid w:val="00446A8D"/>
    <w:rsid w:val="00455F3A"/>
    <w:rsid w:val="00466A06"/>
    <w:rsid w:val="004757F7"/>
    <w:rsid w:val="00481887"/>
    <w:rsid w:val="00484309"/>
    <w:rsid w:val="004A2EAF"/>
    <w:rsid w:val="004A3556"/>
    <w:rsid w:val="004A6352"/>
    <w:rsid w:val="004B228C"/>
    <w:rsid w:val="004B66B5"/>
    <w:rsid w:val="004C3D64"/>
    <w:rsid w:val="004D2D62"/>
    <w:rsid w:val="004D6BAB"/>
    <w:rsid w:val="004E207F"/>
    <w:rsid w:val="004E4BB2"/>
    <w:rsid w:val="004F4021"/>
    <w:rsid w:val="00502598"/>
    <w:rsid w:val="00503104"/>
    <w:rsid w:val="0050685A"/>
    <w:rsid w:val="00514584"/>
    <w:rsid w:val="005161D6"/>
    <w:rsid w:val="00522589"/>
    <w:rsid w:val="00522750"/>
    <w:rsid w:val="00530E98"/>
    <w:rsid w:val="00552F92"/>
    <w:rsid w:val="0056016D"/>
    <w:rsid w:val="00562820"/>
    <w:rsid w:val="0056784E"/>
    <w:rsid w:val="00572ABA"/>
    <w:rsid w:val="0058460A"/>
    <w:rsid w:val="00585443"/>
    <w:rsid w:val="00594289"/>
    <w:rsid w:val="005B5BC8"/>
    <w:rsid w:val="005C627A"/>
    <w:rsid w:val="005E0023"/>
    <w:rsid w:val="005E0CB0"/>
    <w:rsid w:val="00600FBD"/>
    <w:rsid w:val="00602358"/>
    <w:rsid w:val="00610A40"/>
    <w:rsid w:val="00624A66"/>
    <w:rsid w:val="00642662"/>
    <w:rsid w:val="006469D7"/>
    <w:rsid w:val="00664B41"/>
    <w:rsid w:val="00675B76"/>
    <w:rsid w:val="00680F63"/>
    <w:rsid w:val="0069014E"/>
    <w:rsid w:val="0069119E"/>
    <w:rsid w:val="006A26DC"/>
    <w:rsid w:val="006A7215"/>
    <w:rsid w:val="006B5A79"/>
    <w:rsid w:val="006B7B1E"/>
    <w:rsid w:val="006C19D0"/>
    <w:rsid w:val="006C26A7"/>
    <w:rsid w:val="006C3A40"/>
    <w:rsid w:val="006C6C31"/>
    <w:rsid w:val="006D64A4"/>
    <w:rsid w:val="006F36F2"/>
    <w:rsid w:val="006F622D"/>
    <w:rsid w:val="006F7910"/>
    <w:rsid w:val="007126AF"/>
    <w:rsid w:val="00716B09"/>
    <w:rsid w:val="00724868"/>
    <w:rsid w:val="0075054A"/>
    <w:rsid w:val="0075076F"/>
    <w:rsid w:val="007556F9"/>
    <w:rsid w:val="007821DF"/>
    <w:rsid w:val="007950E5"/>
    <w:rsid w:val="00795802"/>
    <w:rsid w:val="007A1CF3"/>
    <w:rsid w:val="007D796B"/>
    <w:rsid w:val="007F4897"/>
    <w:rsid w:val="00804428"/>
    <w:rsid w:val="0080570B"/>
    <w:rsid w:val="00817F5F"/>
    <w:rsid w:val="008271E3"/>
    <w:rsid w:val="00843E64"/>
    <w:rsid w:val="00853F6F"/>
    <w:rsid w:val="008602C4"/>
    <w:rsid w:val="00870359"/>
    <w:rsid w:val="00875D9C"/>
    <w:rsid w:val="0088191F"/>
    <w:rsid w:val="008867D8"/>
    <w:rsid w:val="00887775"/>
    <w:rsid w:val="008910D0"/>
    <w:rsid w:val="008979B9"/>
    <w:rsid w:val="008D4E5E"/>
    <w:rsid w:val="008E3A06"/>
    <w:rsid w:val="009034C0"/>
    <w:rsid w:val="009076CC"/>
    <w:rsid w:val="00907D19"/>
    <w:rsid w:val="00911635"/>
    <w:rsid w:val="0091657F"/>
    <w:rsid w:val="009177C7"/>
    <w:rsid w:val="0093031E"/>
    <w:rsid w:val="0093503A"/>
    <w:rsid w:val="009355D1"/>
    <w:rsid w:val="00935636"/>
    <w:rsid w:val="00940032"/>
    <w:rsid w:val="00941982"/>
    <w:rsid w:val="00943E2F"/>
    <w:rsid w:val="009471A7"/>
    <w:rsid w:val="00953B1A"/>
    <w:rsid w:val="009642CC"/>
    <w:rsid w:val="00965E3B"/>
    <w:rsid w:val="00967022"/>
    <w:rsid w:val="00996E0F"/>
    <w:rsid w:val="00997787"/>
    <w:rsid w:val="009A1333"/>
    <w:rsid w:val="009C6922"/>
    <w:rsid w:val="009E563D"/>
    <w:rsid w:val="009F22D1"/>
    <w:rsid w:val="00A12A77"/>
    <w:rsid w:val="00A20569"/>
    <w:rsid w:val="00A30300"/>
    <w:rsid w:val="00A3279D"/>
    <w:rsid w:val="00A35026"/>
    <w:rsid w:val="00A52C65"/>
    <w:rsid w:val="00A533CF"/>
    <w:rsid w:val="00A7060F"/>
    <w:rsid w:val="00A71B9A"/>
    <w:rsid w:val="00A71DC5"/>
    <w:rsid w:val="00A81038"/>
    <w:rsid w:val="00A81E29"/>
    <w:rsid w:val="00A81EFF"/>
    <w:rsid w:val="00A942B3"/>
    <w:rsid w:val="00AA3B8B"/>
    <w:rsid w:val="00AB029B"/>
    <w:rsid w:val="00AD3A92"/>
    <w:rsid w:val="00AD59A4"/>
    <w:rsid w:val="00AF41DE"/>
    <w:rsid w:val="00AF6905"/>
    <w:rsid w:val="00B13BC3"/>
    <w:rsid w:val="00B1723E"/>
    <w:rsid w:val="00B20E98"/>
    <w:rsid w:val="00B22A26"/>
    <w:rsid w:val="00B663A0"/>
    <w:rsid w:val="00B7326A"/>
    <w:rsid w:val="00B80051"/>
    <w:rsid w:val="00B90A6A"/>
    <w:rsid w:val="00B9212E"/>
    <w:rsid w:val="00BA5A75"/>
    <w:rsid w:val="00BA6B8C"/>
    <w:rsid w:val="00BC38D7"/>
    <w:rsid w:val="00BE48F1"/>
    <w:rsid w:val="00BE5801"/>
    <w:rsid w:val="00BF1C7F"/>
    <w:rsid w:val="00C113E9"/>
    <w:rsid w:val="00C16507"/>
    <w:rsid w:val="00C34FBC"/>
    <w:rsid w:val="00C44500"/>
    <w:rsid w:val="00C54004"/>
    <w:rsid w:val="00C63B9E"/>
    <w:rsid w:val="00C76561"/>
    <w:rsid w:val="00C90447"/>
    <w:rsid w:val="00C97FA9"/>
    <w:rsid w:val="00CA0AA0"/>
    <w:rsid w:val="00CA2260"/>
    <w:rsid w:val="00CA7EEC"/>
    <w:rsid w:val="00CB03DA"/>
    <w:rsid w:val="00CB30E1"/>
    <w:rsid w:val="00CC7E51"/>
    <w:rsid w:val="00CD162F"/>
    <w:rsid w:val="00CE01E3"/>
    <w:rsid w:val="00CE60FB"/>
    <w:rsid w:val="00CF3902"/>
    <w:rsid w:val="00CF3FD8"/>
    <w:rsid w:val="00D016D6"/>
    <w:rsid w:val="00D04BD5"/>
    <w:rsid w:val="00D11DF0"/>
    <w:rsid w:val="00D1493B"/>
    <w:rsid w:val="00D149A7"/>
    <w:rsid w:val="00D15D8E"/>
    <w:rsid w:val="00D2009F"/>
    <w:rsid w:val="00D20153"/>
    <w:rsid w:val="00D20F96"/>
    <w:rsid w:val="00D24446"/>
    <w:rsid w:val="00D24EEA"/>
    <w:rsid w:val="00D30B0A"/>
    <w:rsid w:val="00D31E78"/>
    <w:rsid w:val="00D35E25"/>
    <w:rsid w:val="00D42928"/>
    <w:rsid w:val="00D45CDC"/>
    <w:rsid w:val="00D47508"/>
    <w:rsid w:val="00D51430"/>
    <w:rsid w:val="00D84565"/>
    <w:rsid w:val="00D9324D"/>
    <w:rsid w:val="00DA0AE6"/>
    <w:rsid w:val="00DB5587"/>
    <w:rsid w:val="00DB69D4"/>
    <w:rsid w:val="00DC0D6D"/>
    <w:rsid w:val="00DE5BE0"/>
    <w:rsid w:val="00DE7183"/>
    <w:rsid w:val="00E1583C"/>
    <w:rsid w:val="00E163A4"/>
    <w:rsid w:val="00E209F2"/>
    <w:rsid w:val="00E213AD"/>
    <w:rsid w:val="00E233C2"/>
    <w:rsid w:val="00E3501E"/>
    <w:rsid w:val="00E434E1"/>
    <w:rsid w:val="00E45BF5"/>
    <w:rsid w:val="00E56342"/>
    <w:rsid w:val="00E65118"/>
    <w:rsid w:val="00E67BAE"/>
    <w:rsid w:val="00E80851"/>
    <w:rsid w:val="00E82769"/>
    <w:rsid w:val="00E82F44"/>
    <w:rsid w:val="00EB0B45"/>
    <w:rsid w:val="00EB613F"/>
    <w:rsid w:val="00EC1A07"/>
    <w:rsid w:val="00ED75DE"/>
    <w:rsid w:val="00EE190E"/>
    <w:rsid w:val="00EE7847"/>
    <w:rsid w:val="00EF1887"/>
    <w:rsid w:val="00EF7984"/>
    <w:rsid w:val="00F1165B"/>
    <w:rsid w:val="00F224DA"/>
    <w:rsid w:val="00F326F8"/>
    <w:rsid w:val="00F32A99"/>
    <w:rsid w:val="00F33796"/>
    <w:rsid w:val="00F35D53"/>
    <w:rsid w:val="00F369DF"/>
    <w:rsid w:val="00F425B4"/>
    <w:rsid w:val="00F57A11"/>
    <w:rsid w:val="00F65E84"/>
    <w:rsid w:val="00F66FA4"/>
    <w:rsid w:val="00F700AC"/>
    <w:rsid w:val="00F92792"/>
    <w:rsid w:val="00F94D42"/>
    <w:rsid w:val="00F97DE9"/>
    <w:rsid w:val="00FA116A"/>
    <w:rsid w:val="00FA41FB"/>
    <w:rsid w:val="00FB24DD"/>
    <w:rsid w:val="00FB445D"/>
    <w:rsid w:val="00FB6529"/>
    <w:rsid w:val="00FC3A80"/>
    <w:rsid w:val="00FC4193"/>
    <w:rsid w:val="00FD0128"/>
    <w:rsid w:val="00FD7766"/>
    <w:rsid w:val="00FE1699"/>
    <w:rsid w:val="00FE3175"/>
    <w:rsid w:val="00FF17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72C487"/>
  <w15:docId w15:val="{0A3B4531-8DB8-4A9E-82EE-C03AE3F2B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721B2"/>
    <w:rPr>
      <w:sz w:val="24"/>
      <w:szCs w:val="24"/>
    </w:rPr>
  </w:style>
  <w:style w:type="paragraph" w:styleId="Heading1">
    <w:name w:val="heading 1"/>
    <w:basedOn w:val="Normal"/>
    <w:next w:val="Normal"/>
    <w:qFormat/>
    <w:rsid w:val="00043A20"/>
    <w:pPr>
      <w:keepNext/>
      <w:widowControl w:val="0"/>
      <w:tabs>
        <w:tab w:val="left" w:pos="720"/>
      </w:tabs>
      <w:autoSpaceDE w:val="0"/>
      <w:autoSpaceDN w:val="0"/>
      <w:spacing w:after="240"/>
      <w:ind w:left="720" w:hanging="720"/>
      <w:jc w:val="both"/>
      <w:outlineLvl w:val="0"/>
    </w:pPr>
    <w:rPr>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hortReturnAddress">
    <w:name w:val="Short Return Address"/>
    <w:basedOn w:val="Normal"/>
    <w:rsid w:val="00043A20"/>
    <w:pPr>
      <w:widowControl w:val="0"/>
      <w:autoSpaceDE w:val="0"/>
      <w:autoSpaceDN w:val="0"/>
      <w:jc w:val="both"/>
    </w:pPr>
  </w:style>
  <w:style w:type="paragraph" w:customStyle="1" w:styleId="StandardL1">
    <w:name w:val="Standard_L1"/>
    <w:basedOn w:val="Normal"/>
    <w:next w:val="BodyText"/>
    <w:rsid w:val="00043A20"/>
    <w:pPr>
      <w:numPr>
        <w:numId w:val="1"/>
      </w:numPr>
      <w:tabs>
        <w:tab w:val="clear" w:pos="720"/>
        <w:tab w:val="num" w:pos="360"/>
      </w:tabs>
      <w:spacing w:after="220"/>
      <w:jc w:val="both"/>
      <w:outlineLvl w:val="0"/>
    </w:pPr>
    <w:rPr>
      <w:sz w:val="22"/>
      <w:szCs w:val="20"/>
    </w:rPr>
  </w:style>
  <w:style w:type="paragraph" w:customStyle="1" w:styleId="StandardL2">
    <w:name w:val="Standard_L2"/>
    <w:basedOn w:val="StandardL1"/>
    <w:next w:val="BodyText"/>
    <w:rsid w:val="00043A20"/>
    <w:pPr>
      <w:numPr>
        <w:ilvl w:val="1"/>
      </w:numPr>
      <w:tabs>
        <w:tab w:val="clear" w:pos="1440"/>
        <w:tab w:val="num" w:pos="360"/>
      </w:tabs>
      <w:outlineLvl w:val="1"/>
    </w:pPr>
  </w:style>
  <w:style w:type="paragraph" w:customStyle="1" w:styleId="StandardL3">
    <w:name w:val="Standard_L3"/>
    <w:basedOn w:val="StandardL2"/>
    <w:next w:val="BodyText"/>
    <w:rsid w:val="00043A20"/>
    <w:pPr>
      <w:numPr>
        <w:ilvl w:val="2"/>
      </w:numPr>
      <w:tabs>
        <w:tab w:val="clear" w:pos="2160"/>
        <w:tab w:val="num" w:pos="360"/>
      </w:tabs>
      <w:outlineLvl w:val="2"/>
    </w:pPr>
  </w:style>
  <w:style w:type="paragraph" w:customStyle="1" w:styleId="StandardL4">
    <w:name w:val="Standard_L4"/>
    <w:basedOn w:val="StandardL3"/>
    <w:next w:val="BodyText"/>
    <w:rsid w:val="00043A20"/>
    <w:pPr>
      <w:numPr>
        <w:ilvl w:val="3"/>
      </w:numPr>
      <w:tabs>
        <w:tab w:val="clear" w:pos="2880"/>
        <w:tab w:val="num" w:pos="360"/>
      </w:tabs>
      <w:outlineLvl w:val="3"/>
    </w:pPr>
  </w:style>
  <w:style w:type="paragraph" w:customStyle="1" w:styleId="StandardL5">
    <w:name w:val="Standard_L5"/>
    <w:basedOn w:val="StandardL4"/>
    <w:next w:val="BodyText"/>
    <w:rsid w:val="00043A20"/>
    <w:pPr>
      <w:numPr>
        <w:ilvl w:val="4"/>
      </w:numPr>
      <w:tabs>
        <w:tab w:val="clear" w:pos="3600"/>
        <w:tab w:val="num" w:pos="360"/>
      </w:tabs>
      <w:spacing w:after="240"/>
      <w:jc w:val="left"/>
      <w:outlineLvl w:val="4"/>
    </w:pPr>
    <w:rPr>
      <w:sz w:val="24"/>
    </w:rPr>
  </w:style>
  <w:style w:type="paragraph" w:customStyle="1" w:styleId="StandardL6">
    <w:name w:val="Standard_L6"/>
    <w:basedOn w:val="StandardL5"/>
    <w:next w:val="BodyText"/>
    <w:rsid w:val="00043A20"/>
    <w:pPr>
      <w:numPr>
        <w:ilvl w:val="5"/>
      </w:numPr>
      <w:tabs>
        <w:tab w:val="clear" w:pos="4320"/>
        <w:tab w:val="num" w:pos="360"/>
      </w:tabs>
      <w:outlineLvl w:val="5"/>
    </w:pPr>
  </w:style>
  <w:style w:type="paragraph" w:customStyle="1" w:styleId="StandardL7">
    <w:name w:val="Standard_L7"/>
    <w:basedOn w:val="StandardL6"/>
    <w:next w:val="BodyText"/>
    <w:rsid w:val="00043A20"/>
    <w:pPr>
      <w:numPr>
        <w:ilvl w:val="6"/>
      </w:numPr>
      <w:tabs>
        <w:tab w:val="clear" w:pos="5040"/>
        <w:tab w:val="num" w:pos="360"/>
      </w:tabs>
      <w:outlineLvl w:val="6"/>
    </w:pPr>
  </w:style>
  <w:style w:type="paragraph" w:customStyle="1" w:styleId="StandardL8">
    <w:name w:val="Standard_L8"/>
    <w:basedOn w:val="StandardL7"/>
    <w:next w:val="BodyText"/>
    <w:rsid w:val="00043A20"/>
    <w:pPr>
      <w:numPr>
        <w:ilvl w:val="7"/>
      </w:numPr>
      <w:tabs>
        <w:tab w:val="clear" w:pos="5760"/>
        <w:tab w:val="num" w:pos="360"/>
      </w:tabs>
      <w:outlineLvl w:val="7"/>
    </w:pPr>
  </w:style>
  <w:style w:type="paragraph" w:customStyle="1" w:styleId="StandardL9">
    <w:name w:val="Standard_L9"/>
    <w:basedOn w:val="StandardL8"/>
    <w:next w:val="BodyText"/>
    <w:rsid w:val="00043A20"/>
    <w:pPr>
      <w:numPr>
        <w:ilvl w:val="8"/>
      </w:numPr>
      <w:tabs>
        <w:tab w:val="clear" w:pos="6480"/>
        <w:tab w:val="num" w:pos="360"/>
      </w:tabs>
      <w:outlineLvl w:val="8"/>
    </w:pPr>
  </w:style>
  <w:style w:type="paragraph" w:styleId="BodyText">
    <w:name w:val="Body Text"/>
    <w:basedOn w:val="Normal"/>
    <w:rsid w:val="00043A20"/>
    <w:pPr>
      <w:spacing w:after="120"/>
    </w:pPr>
  </w:style>
  <w:style w:type="paragraph" w:styleId="BodyText2">
    <w:name w:val="Body Text 2"/>
    <w:basedOn w:val="Normal"/>
    <w:rsid w:val="00043A20"/>
    <w:rPr>
      <w:rFonts w:ascii="Arial" w:hAnsi="Arial" w:cs="Arial"/>
      <w:sz w:val="22"/>
    </w:rPr>
  </w:style>
  <w:style w:type="paragraph" w:styleId="BalloonText">
    <w:name w:val="Balloon Text"/>
    <w:basedOn w:val="Normal"/>
    <w:semiHidden/>
    <w:rsid w:val="0091657F"/>
    <w:rPr>
      <w:rFonts w:ascii="Tahoma" w:hAnsi="Tahoma" w:cs="Tahoma"/>
      <w:sz w:val="16"/>
      <w:szCs w:val="16"/>
    </w:rPr>
  </w:style>
  <w:style w:type="paragraph" w:styleId="ListParagraph">
    <w:name w:val="List Paragraph"/>
    <w:basedOn w:val="Normal"/>
    <w:uiPriority w:val="34"/>
    <w:qFormat/>
    <w:rsid w:val="00DE7183"/>
    <w:pPr>
      <w:ind w:left="720"/>
      <w:contextualSpacing/>
    </w:pPr>
  </w:style>
  <w:style w:type="paragraph" w:styleId="Footer">
    <w:name w:val="footer"/>
    <w:basedOn w:val="Normal"/>
    <w:link w:val="FooterChar"/>
    <w:uiPriority w:val="99"/>
    <w:rsid w:val="00502598"/>
    <w:pPr>
      <w:widowControl w:val="0"/>
      <w:tabs>
        <w:tab w:val="center" w:pos="4320"/>
        <w:tab w:val="right" w:pos="8640"/>
      </w:tabs>
      <w:autoSpaceDE w:val="0"/>
      <w:autoSpaceDN w:val="0"/>
      <w:adjustRightInd w:val="0"/>
    </w:pPr>
    <w:rPr>
      <w:rFonts w:ascii="Courier" w:hAnsi="Courier" w:cs="Courier"/>
      <w:sz w:val="20"/>
      <w:szCs w:val="20"/>
    </w:rPr>
  </w:style>
  <w:style w:type="character" w:customStyle="1" w:styleId="FooterChar">
    <w:name w:val="Footer Char"/>
    <w:basedOn w:val="DefaultParagraphFont"/>
    <w:link w:val="Footer"/>
    <w:uiPriority w:val="99"/>
    <w:rsid w:val="00502598"/>
    <w:rPr>
      <w:rFonts w:ascii="Courier" w:hAnsi="Courier" w:cs="Courier"/>
    </w:rPr>
  </w:style>
  <w:style w:type="character" w:customStyle="1" w:styleId="tgc">
    <w:name w:val="_tgc"/>
    <w:basedOn w:val="DefaultParagraphFont"/>
    <w:rsid w:val="0080570B"/>
  </w:style>
  <w:style w:type="table" w:styleId="TableGrid">
    <w:name w:val="Table Grid"/>
    <w:basedOn w:val="TableNormal"/>
    <w:uiPriority w:val="39"/>
    <w:rsid w:val="00D31E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E3A06"/>
    <w:pPr>
      <w:tabs>
        <w:tab w:val="center" w:pos="4680"/>
        <w:tab w:val="right" w:pos="9360"/>
      </w:tabs>
    </w:pPr>
  </w:style>
  <w:style w:type="character" w:customStyle="1" w:styleId="HeaderChar">
    <w:name w:val="Header Char"/>
    <w:basedOn w:val="DefaultParagraphFont"/>
    <w:link w:val="Header"/>
    <w:rsid w:val="008E3A06"/>
    <w:rPr>
      <w:sz w:val="24"/>
      <w:szCs w:val="24"/>
    </w:rPr>
  </w:style>
  <w:style w:type="paragraph" w:styleId="NoSpacing">
    <w:name w:val="No Spacing"/>
    <w:uiPriority w:val="1"/>
    <w:qFormat/>
    <w:rsid w:val="00503104"/>
    <w:rPr>
      <w:rFonts w:asciiTheme="majorHAnsi" w:eastAsiaTheme="minorHAnsi" w:hAnsiTheme="majorHAnsi" w:cstheme="majorBidi"/>
      <w:sz w:val="22"/>
      <w:szCs w:val="24"/>
    </w:rPr>
  </w:style>
  <w:style w:type="character" w:styleId="CommentReference">
    <w:name w:val="annotation reference"/>
    <w:basedOn w:val="DefaultParagraphFont"/>
    <w:semiHidden/>
    <w:unhideWhenUsed/>
    <w:rsid w:val="007A1CF3"/>
    <w:rPr>
      <w:sz w:val="16"/>
      <w:szCs w:val="16"/>
    </w:rPr>
  </w:style>
  <w:style w:type="paragraph" w:styleId="CommentText">
    <w:name w:val="annotation text"/>
    <w:basedOn w:val="Normal"/>
    <w:link w:val="CommentTextChar"/>
    <w:semiHidden/>
    <w:unhideWhenUsed/>
    <w:rsid w:val="007A1CF3"/>
    <w:rPr>
      <w:sz w:val="20"/>
      <w:szCs w:val="20"/>
    </w:rPr>
  </w:style>
  <w:style w:type="character" w:customStyle="1" w:styleId="CommentTextChar">
    <w:name w:val="Comment Text Char"/>
    <w:basedOn w:val="DefaultParagraphFont"/>
    <w:link w:val="CommentText"/>
    <w:semiHidden/>
    <w:rsid w:val="007A1CF3"/>
  </w:style>
  <w:style w:type="paragraph" w:styleId="CommentSubject">
    <w:name w:val="annotation subject"/>
    <w:basedOn w:val="CommentText"/>
    <w:next w:val="CommentText"/>
    <w:link w:val="CommentSubjectChar"/>
    <w:semiHidden/>
    <w:unhideWhenUsed/>
    <w:rsid w:val="007A1CF3"/>
    <w:rPr>
      <w:b/>
      <w:bCs/>
    </w:rPr>
  </w:style>
  <w:style w:type="character" w:customStyle="1" w:styleId="CommentSubjectChar">
    <w:name w:val="Comment Subject Char"/>
    <w:basedOn w:val="CommentTextChar"/>
    <w:link w:val="CommentSubject"/>
    <w:semiHidden/>
    <w:rsid w:val="007A1CF3"/>
    <w:rPr>
      <w:b/>
      <w:bCs/>
    </w:rPr>
  </w:style>
  <w:style w:type="paragraph" w:styleId="FootnoteText">
    <w:name w:val="footnote text"/>
    <w:basedOn w:val="Normal"/>
    <w:link w:val="FootnoteTextChar"/>
    <w:unhideWhenUsed/>
    <w:rsid w:val="00F57A11"/>
    <w:rPr>
      <w:sz w:val="20"/>
      <w:szCs w:val="20"/>
    </w:rPr>
  </w:style>
  <w:style w:type="character" w:customStyle="1" w:styleId="FootnoteTextChar">
    <w:name w:val="Footnote Text Char"/>
    <w:basedOn w:val="DefaultParagraphFont"/>
    <w:link w:val="FootnoteText"/>
    <w:rsid w:val="00F57A11"/>
  </w:style>
  <w:style w:type="character" w:styleId="FootnoteReference">
    <w:name w:val="footnote reference"/>
    <w:basedOn w:val="DefaultParagraphFont"/>
    <w:unhideWhenUsed/>
    <w:rsid w:val="00F57A11"/>
    <w:rPr>
      <w:vertAlign w:val="superscript"/>
    </w:rPr>
  </w:style>
  <w:style w:type="paragraph" w:styleId="NormalWeb">
    <w:name w:val="Normal (Web)"/>
    <w:basedOn w:val="Normal"/>
    <w:uiPriority w:val="99"/>
    <w:semiHidden/>
    <w:unhideWhenUsed/>
    <w:rsid w:val="00E82769"/>
    <w:pPr>
      <w:spacing w:before="100" w:beforeAutospacing="1" w:after="100" w:afterAutospacing="1"/>
    </w:pPr>
    <w:rPr>
      <w:rFonts w:eastAsiaTheme="minorEastAsia"/>
    </w:rPr>
  </w:style>
  <w:style w:type="paragraph" w:styleId="Revision">
    <w:name w:val="Revision"/>
    <w:hidden/>
    <w:uiPriority w:val="99"/>
    <w:semiHidden/>
    <w:rsid w:val="009034C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0837639">
      <w:bodyDiv w:val="1"/>
      <w:marLeft w:val="0"/>
      <w:marRight w:val="0"/>
      <w:marTop w:val="0"/>
      <w:marBottom w:val="0"/>
      <w:divBdr>
        <w:top w:val="none" w:sz="0" w:space="0" w:color="auto"/>
        <w:left w:val="none" w:sz="0" w:space="0" w:color="auto"/>
        <w:bottom w:val="none" w:sz="0" w:space="0" w:color="auto"/>
        <w:right w:val="none" w:sz="0" w:space="0" w:color="auto"/>
      </w:divBdr>
      <w:divsChild>
        <w:div w:id="1091052530">
          <w:marLeft w:val="0"/>
          <w:marRight w:val="0"/>
          <w:marTop w:val="0"/>
          <w:marBottom w:val="0"/>
          <w:divBdr>
            <w:top w:val="none" w:sz="0" w:space="0" w:color="auto"/>
            <w:left w:val="none" w:sz="0" w:space="0" w:color="auto"/>
            <w:bottom w:val="none" w:sz="0" w:space="0" w:color="auto"/>
            <w:right w:val="none" w:sz="0" w:space="0" w:color="auto"/>
          </w:divBdr>
          <w:divsChild>
            <w:div w:id="2125884218">
              <w:marLeft w:val="0"/>
              <w:marRight w:val="0"/>
              <w:marTop w:val="0"/>
              <w:marBottom w:val="0"/>
              <w:divBdr>
                <w:top w:val="none" w:sz="0" w:space="0" w:color="auto"/>
                <w:left w:val="none" w:sz="0" w:space="0" w:color="auto"/>
                <w:bottom w:val="none" w:sz="0" w:space="0" w:color="auto"/>
                <w:right w:val="none" w:sz="0" w:space="0" w:color="auto"/>
              </w:divBdr>
              <w:divsChild>
                <w:div w:id="334307437">
                  <w:marLeft w:val="0"/>
                  <w:marRight w:val="0"/>
                  <w:marTop w:val="0"/>
                  <w:marBottom w:val="0"/>
                  <w:divBdr>
                    <w:top w:val="none" w:sz="0" w:space="0" w:color="auto"/>
                    <w:left w:val="none" w:sz="0" w:space="0" w:color="auto"/>
                    <w:bottom w:val="none" w:sz="0" w:space="0" w:color="auto"/>
                    <w:right w:val="none" w:sz="0" w:space="0" w:color="auto"/>
                  </w:divBdr>
                  <w:divsChild>
                    <w:div w:id="1825126911">
                      <w:marLeft w:val="0"/>
                      <w:marRight w:val="0"/>
                      <w:marTop w:val="0"/>
                      <w:marBottom w:val="0"/>
                      <w:divBdr>
                        <w:top w:val="none" w:sz="0" w:space="0" w:color="auto"/>
                        <w:left w:val="none" w:sz="0" w:space="0" w:color="auto"/>
                        <w:bottom w:val="none" w:sz="0" w:space="0" w:color="auto"/>
                        <w:right w:val="none" w:sz="0" w:space="0" w:color="auto"/>
                      </w:divBdr>
                      <w:divsChild>
                        <w:div w:id="207645529">
                          <w:marLeft w:val="0"/>
                          <w:marRight w:val="0"/>
                          <w:marTop w:val="45"/>
                          <w:marBottom w:val="0"/>
                          <w:divBdr>
                            <w:top w:val="none" w:sz="0" w:space="0" w:color="auto"/>
                            <w:left w:val="none" w:sz="0" w:space="0" w:color="auto"/>
                            <w:bottom w:val="none" w:sz="0" w:space="0" w:color="auto"/>
                            <w:right w:val="none" w:sz="0" w:space="0" w:color="auto"/>
                          </w:divBdr>
                          <w:divsChild>
                            <w:div w:id="540828349">
                              <w:marLeft w:val="0"/>
                              <w:marRight w:val="0"/>
                              <w:marTop w:val="0"/>
                              <w:marBottom w:val="0"/>
                              <w:divBdr>
                                <w:top w:val="none" w:sz="0" w:space="0" w:color="auto"/>
                                <w:left w:val="none" w:sz="0" w:space="0" w:color="auto"/>
                                <w:bottom w:val="none" w:sz="0" w:space="0" w:color="auto"/>
                                <w:right w:val="none" w:sz="0" w:space="0" w:color="auto"/>
                              </w:divBdr>
                              <w:divsChild>
                                <w:div w:id="185410860">
                                  <w:marLeft w:val="2070"/>
                                  <w:marRight w:val="3810"/>
                                  <w:marTop w:val="0"/>
                                  <w:marBottom w:val="0"/>
                                  <w:divBdr>
                                    <w:top w:val="none" w:sz="0" w:space="0" w:color="auto"/>
                                    <w:left w:val="none" w:sz="0" w:space="0" w:color="auto"/>
                                    <w:bottom w:val="none" w:sz="0" w:space="0" w:color="auto"/>
                                    <w:right w:val="none" w:sz="0" w:space="0" w:color="auto"/>
                                  </w:divBdr>
                                  <w:divsChild>
                                    <w:div w:id="1902708697">
                                      <w:marLeft w:val="0"/>
                                      <w:marRight w:val="0"/>
                                      <w:marTop w:val="0"/>
                                      <w:marBottom w:val="0"/>
                                      <w:divBdr>
                                        <w:top w:val="none" w:sz="0" w:space="0" w:color="auto"/>
                                        <w:left w:val="none" w:sz="0" w:space="0" w:color="auto"/>
                                        <w:bottom w:val="none" w:sz="0" w:space="0" w:color="auto"/>
                                        <w:right w:val="none" w:sz="0" w:space="0" w:color="auto"/>
                                      </w:divBdr>
                                      <w:divsChild>
                                        <w:div w:id="839736613">
                                          <w:marLeft w:val="0"/>
                                          <w:marRight w:val="0"/>
                                          <w:marTop w:val="0"/>
                                          <w:marBottom w:val="0"/>
                                          <w:divBdr>
                                            <w:top w:val="none" w:sz="0" w:space="0" w:color="auto"/>
                                            <w:left w:val="none" w:sz="0" w:space="0" w:color="auto"/>
                                            <w:bottom w:val="none" w:sz="0" w:space="0" w:color="auto"/>
                                            <w:right w:val="none" w:sz="0" w:space="0" w:color="auto"/>
                                          </w:divBdr>
                                          <w:divsChild>
                                            <w:div w:id="693116618">
                                              <w:marLeft w:val="0"/>
                                              <w:marRight w:val="0"/>
                                              <w:marTop w:val="0"/>
                                              <w:marBottom w:val="0"/>
                                              <w:divBdr>
                                                <w:top w:val="none" w:sz="0" w:space="0" w:color="auto"/>
                                                <w:left w:val="none" w:sz="0" w:space="0" w:color="auto"/>
                                                <w:bottom w:val="none" w:sz="0" w:space="0" w:color="auto"/>
                                                <w:right w:val="none" w:sz="0" w:space="0" w:color="auto"/>
                                              </w:divBdr>
                                              <w:divsChild>
                                                <w:div w:id="467018118">
                                                  <w:marLeft w:val="0"/>
                                                  <w:marRight w:val="0"/>
                                                  <w:marTop w:val="90"/>
                                                  <w:marBottom w:val="0"/>
                                                  <w:divBdr>
                                                    <w:top w:val="none" w:sz="0" w:space="0" w:color="auto"/>
                                                    <w:left w:val="none" w:sz="0" w:space="0" w:color="auto"/>
                                                    <w:bottom w:val="none" w:sz="0" w:space="0" w:color="auto"/>
                                                    <w:right w:val="none" w:sz="0" w:space="0" w:color="auto"/>
                                                  </w:divBdr>
                                                  <w:divsChild>
                                                    <w:div w:id="1463496791">
                                                      <w:marLeft w:val="0"/>
                                                      <w:marRight w:val="0"/>
                                                      <w:marTop w:val="0"/>
                                                      <w:marBottom w:val="0"/>
                                                      <w:divBdr>
                                                        <w:top w:val="none" w:sz="0" w:space="0" w:color="auto"/>
                                                        <w:left w:val="none" w:sz="0" w:space="0" w:color="auto"/>
                                                        <w:bottom w:val="none" w:sz="0" w:space="0" w:color="auto"/>
                                                        <w:right w:val="none" w:sz="0" w:space="0" w:color="auto"/>
                                                      </w:divBdr>
                                                      <w:divsChild>
                                                        <w:div w:id="792669503">
                                                          <w:marLeft w:val="0"/>
                                                          <w:marRight w:val="0"/>
                                                          <w:marTop w:val="0"/>
                                                          <w:marBottom w:val="345"/>
                                                          <w:divBdr>
                                                            <w:top w:val="none" w:sz="0" w:space="0" w:color="auto"/>
                                                            <w:left w:val="none" w:sz="0" w:space="0" w:color="auto"/>
                                                            <w:bottom w:val="none" w:sz="0" w:space="0" w:color="auto"/>
                                                            <w:right w:val="none" w:sz="0" w:space="0" w:color="auto"/>
                                                          </w:divBdr>
                                                          <w:divsChild>
                                                            <w:div w:id="1483808391">
                                                              <w:marLeft w:val="0"/>
                                                              <w:marRight w:val="0"/>
                                                              <w:marTop w:val="0"/>
                                                              <w:marBottom w:val="0"/>
                                                              <w:divBdr>
                                                                <w:top w:val="none" w:sz="0" w:space="0" w:color="auto"/>
                                                                <w:left w:val="none" w:sz="0" w:space="0" w:color="auto"/>
                                                                <w:bottom w:val="none" w:sz="0" w:space="0" w:color="auto"/>
                                                                <w:right w:val="none" w:sz="0" w:space="0" w:color="auto"/>
                                                              </w:divBdr>
                                                              <w:divsChild>
                                                                <w:div w:id="964386381">
                                                                  <w:marLeft w:val="0"/>
                                                                  <w:marRight w:val="0"/>
                                                                  <w:marTop w:val="0"/>
                                                                  <w:marBottom w:val="0"/>
                                                                  <w:divBdr>
                                                                    <w:top w:val="none" w:sz="0" w:space="0" w:color="auto"/>
                                                                    <w:left w:val="none" w:sz="0" w:space="0" w:color="auto"/>
                                                                    <w:bottom w:val="none" w:sz="0" w:space="0" w:color="auto"/>
                                                                    <w:right w:val="none" w:sz="0" w:space="0" w:color="auto"/>
                                                                  </w:divBdr>
                                                                  <w:divsChild>
                                                                    <w:div w:id="773212046">
                                                                      <w:marLeft w:val="0"/>
                                                                      <w:marRight w:val="0"/>
                                                                      <w:marTop w:val="0"/>
                                                                      <w:marBottom w:val="0"/>
                                                                      <w:divBdr>
                                                                        <w:top w:val="none" w:sz="0" w:space="0" w:color="auto"/>
                                                                        <w:left w:val="none" w:sz="0" w:space="0" w:color="auto"/>
                                                                        <w:bottom w:val="none" w:sz="0" w:space="0" w:color="auto"/>
                                                                        <w:right w:val="none" w:sz="0" w:space="0" w:color="auto"/>
                                                                      </w:divBdr>
                                                                      <w:divsChild>
                                                                        <w:div w:id="1290042304">
                                                                          <w:marLeft w:val="0"/>
                                                                          <w:marRight w:val="0"/>
                                                                          <w:marTop w:val="0"/>
                                                                          <w:marBottom w:val="0"/>
                                                                          <w:divBdr>
                                                                            <w:top w:val="none" w:sz="0" w:space="0" w:color="auto"/>
                                                                            <w:left w:val="none" w:sz="0" w:space="0" w:color="auto"/>
                                                                            <w:bottom w:val="none" w:sz="0" w:space="0" w:color="auto"/>
                                                                            <w:right w:val="none" w:sz="0" w:space="0" w:color="auto"/>
                                                                          </w:divBdr>
                                                                          <w:divsChild>
                                                                            <w:div w:id="1845439206">
                                                                              <w:marLeft w:val="0"/>
                                                                              <w:marRight w:val="0"/>
                                                                              <w:marTop w:val="0"/>
                                                                              <w:marBottom w:val="0"/>
                                                                              <w:divBdr>
                                                                                <w:top w:val="none" w:sz="0" w:space="0" w:color="auto"/>
                                                                                <w:left w:val="none" w:sz="0" w:space="0" w:color="auto"/>
                                                                                <w:bottom w:val="none" w:sz="0" w:space="0" w:color="auto"/>
                                                                                <w:right w:val="none" w:sz="0" w:space="0" w:color="auto"/>
                                                                              </w:divBdr>
                                                                              <w:divsChild>
                                                                                <w:div w:id="2085181879">
                                                                                  <w:marLeft w:val="0"/>
                                                                                  <w:marRight w:val="0"/>
                                                                                  <w:marTop w:val="0"/>
                                                                                  <w:marBottom w:val="0"/>
                                                                                  <w:divBdr>
                                                                                    <w:top w:val="none" w:sz="0" w:space="0" w:color="auto"/>
                                                                                    <w:left w:val="none" w:sz="0" w:space="0" w:color="auto"/>
                                                                                    <w:bottom w:val="none" w:sz="0" w:space="0" w:color="auto"/>
                                                                                    <w:right w:val="none" w:sz="0" w:space="0" w:color="auto"/>
                                                                                  </w:divBdr>
                                                                                  <w:divsChild>
                                                                                    <w:div w:id="263809151">
                                                                                      <w:marLeft w:val="0"/>
                                                                                      <w:marRight w:val="0"/>
                                                                                      <w:marTop w:val="0"/>
                                                                                      <w:marBottom w:val="0"/>
                                                                                      <w:divBdr>
                                                                                        <w:top w:val="none" w:sz="0" w:space="0" w:color="auto"/>
                                                                                        <w:left w:val="none" w:sz="0" w:space="0" w:color="auto"/>
                                                                                        <w:bottom w:val="none" w:sz="0" w:space="0" w:color="auto"/>
                                                                                        <w:right w:val="none" w:sz="0" w:space="0" w:color="auto"/>
                                                                                      </w:divBdr>
                                                                                      <w:divsChild>
                                                                                        <w:div w:id="1688212696">
                                                                                          <w:marLeft w:val="0"/>
                                                                                          <w:marRight w:val="0"/>
                                                                                          <w:marTop w:val="0"/>
                                                                                          <w:marBottom w:val="0"/>
                                                                                          <w:divBdr>
                                                                                            <w:top w:val="none" w:sz="0" w:space="0" w:color="auto"/>
                                                                                            <w:left w:val="none" w:sz="0" w:space="0" w:color="auto"/>
                                                                                            <w:bottom w:val="none" w:sz="0" w:space="0" w:color="auto"/>
                                                                                            <w:right w:val="none" w:sz="0" w:space="0" w:color="auto"/>
                                                                                          </w:divBdr>
                                                                                          <w:divsChild>
                                                                                            <w:div w:id="546383010">
                                                                                              <w:marLeft w:val="0"/>
                                                                                              <w:marRight w:val="0"/>
                                                                                              <w:marTop w:val="0"/>
                                                                                              <w:marBottom w:val="0"/>
                                                                                              <w:divBdr>
                                                                                                <w:top w:val="none" w:sz="0" w:space="0" w:color="auto"/>
                                                                                                <w:left w:val="none" w:sz="0" w:space="0" w:color="auto"/>
                                                                                                <w:bottom w:val="none" w:sz="0" w:space="0" w:color="auto"/>
                                                                                                <w:right w:val="none" w:sz="0" w:space="0" w:color="auto"/>
                                                                                              </w:divBdr>
                                                                                              <w:divsChild>
                                                                                                <w:div w:id="58657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38450">
                                                                                          <w:marLeft w:val="0"/>
                                                                                          <w:marRight w:val="0"/>
                                                                                          <w:marTop w:val="0"/>
                                                                                          <w:marBottom w:val="0"/>
                                                                                          <w:divBdr>
                                                                                            <w:top w:val="none" w:sz="0" w:space="0" w:color="auto"/>
                                                                                            <w:left w:val="none" w:sz="0" w:space="0" w:color="auto"/>
                                                                                            <w:bottom w:val="none" w:sz="0" w:space="0" w:color="auto"/>
                                                                                            <w:right w:val="none" w:sz="0" w:space="0" w:color="auto"/>
                                                                                          </w:divBdr>
                                                                                          <w:divsChild>
                                                                                            <w:div w:id="893547655">
                                                                                              <w:marLeft w:val="0"/>
                                                                                              <w:marRight w:val="0"/>
                                                                                              <w:marTop w:val="0"/>
                                                                                              <w:marBottom w:val="0"/>
                                                                                              <w:divBdr>
                                                                                                <w:top w:val="none" w:sz="0" w:space="0" w:color="auto"/>
                                                                                                <w:left w:val="none" w:sz="0" w:space="0" w:color="auto"/>
                                                                                                <w:bottom w:val="none" w:sz="0" w:space="0" w:color="auto"/>
                                                                                                <w:right w:val="none" w:sz="0" w:space="0" w:color="auto"/>
                                                                                              </w:divBdr>
                                                                                              <w:divsChild>
                                                                                                <w:div w:id="1527599041">
                                                                                                  <w:marLeft w:val="0"/>
                                                                                                  <w:marRight w:val="0"/>
                                                                                                  <w:marTop w:val="0"/>
                                                                                                  <w:marBottom w:val="0"/>
                                                                                                  <w:divBdr>
                                                                                                    <w:top w:val="none" w:sz="0" w:space="0" w:color="auto"/>
                                                                                                    <w:left w:val="none" w:sz="0" w:space="0" w:color="auto"/>
                                                                                                    <w:bottom w:val="none" w:sz="0" w:space="0" w:color="auto"/>
                                                                                                    <w:right w:val="none" w:sz="0" w:space="0" w:color="auto"/>
                                                                                                  </w:divBdr>
                                                                                                  <w:divsChild>
                                                                                                    <w:div w:id="767891223">
                                                                                                      <w:marLeft w:val="0"/>
                                                                                                      <w:marRight w:val="0"/>
                                                                                                      <w:marTop w:val="0"/>
                                                                                                      <w:marBottom w:val="0"/>
                                                                                                      <w:divBdr>
                                                                                                        <w:top w:val="none" w:sz="0" w:space="0" w:color="auto"/>
                                                                                                        <w:left w:val="none" w:sz="0" w:space="0" w:color="auto"/>
                                                                                                        <w:bottom w:val="none" w:sz="0" w:space="0" w:color="auto"/>
                                                                                                        <w:right w:val="none" w:sz="0" w:space="0" w:color="auto"/>
                                                                                                      </w:divBdr>
                                                                                                      <w:divsChild>
                                                                                                        <w:div w:id="93586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DE904B-0942-0541-9D19-382CF0D7A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1916</Words>
  <Characters>10922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EnergyTrading</Company>
  <LinksUpToDate>false</LinksUpToDate>
  <CharactersWithSpaces>12813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Avelino</dc:creator>
  <cp:keywords/>
  <dc:description/>
  <cp:lastModifiedBy>Microsoft Office User</cp:lastModifiedBy>
  <cp:revision>2</cp:revision>
  <cp:lastPrinted>2016-12-21T21:08:00Z</cp:lastPrinted>
  <dcterms:created xsi:type="dcterms:W3CDTF">2021-11-10T22:37:00Z</dcterms:created>
  <dcterms:modified xsi:type="dcterms:W3CDTF">2021-11-10T22:37:00Z</dcterms:modified>
</cp:coreProperties>
</file>