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20"/>
        <w:gridCol w:w="900"/>
        <w:gridCol w:w="2070"/>
        <w:gridCol w:w="900"/>
        <w:gridCol w:w="4590"/>
      </w:tblGrid>
      <w:tr w:rsidR="005770F8" w:rsidTr="00497DE6">
        <w:trPr>
          <w:trHeight w:val="1407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Well Inventory Submittal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Format: ASCII fixed-width</w:t>
            </w:r>
            <w:r w:rsidR="00973ABC">
              <w:rPr>
                <w:rFonts w:ascii="Arial" w:hAnsi="Arial" w:cs="Arial"/>
              </w:rPr>
              <w:t xml:space="preserve"> or Excel file</w:t>
            </w:r>
            <w:r>
              <w:rPr>
                <w:rFonts w:ascii="Arial" w:hAnsi="Arial" w:cs="Arial"/>
              </w:rPr>
              <w:t>.  (All fields are left justified</w:t>
            </w:r>
            <w:r w:rsidR="00973ABC">
              <w:rPr>
                <w:rFonts w:ascii="Arial" w:hAnsi="Arial" w:cs="Arial"/>
              </w:rPr>
              <w:t xml:space="preserve"> in ASCII fixed-width file</w:t>
            </w:r>
            <w:r>
              <w:rPr>
                <w:rFonts w:ascii="Arial" w:hAnsi="Arial" w:cs="Arial"/>
              </w:rPr>
              <w:t>.)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export header row with data</w:t>
            </w:r>
            <w:r w:rsidR="00973ABC">
              <w:rPr>
                <w:rFonts w:ascii="Arial" w:hAnsi="Arial" w:cs="Arial"/>
              </w:rPr>
              <w:t xml:space="preserve"> for the ASCII fixed-width file</w:t>
            </w:r>
            <w:r>
              <w:rPr>
                <w:rFonts w:ascii="Arial" w:hAnsi="Arial" w:cs="Arial"/>
              </w:rPr>
              <w:t>.</w:t>
            </w:r>
            <w:r w:rsidR="00973ABC">
              <w:rPr>
                <w:rFonts w:ascii="Arial" w:hAnsi="Arial" w:cs="Arial"/>
              </w:rPr>
              <w:t xml:space="preserve">  A header row may be provided with Excel files.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Submittal may be upper or lower case or combination. ADEQ program will automatically convert all text to caps.</w:t>
            </w:r>
          </w:p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Note: In the case of multi-port wells, please list each sampling port a</w:t>
            </w:r>
            <w:r w:rsidRPr="00497DE6">
              <w:rPr>
                <w:rFonts w:ascii="Arial" w:hAnsi="Arial" w:cs="Arial"/>
                <w:b/>
                <w:bCs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a separate record entry.</w:t>
            </w:r>
          </w:p>
        </w:tc>
      </w:tr>
      <w:tr w:rsidR="005770F8" w:rsidTr="00497DE6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Position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Look-Up Table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Look-Up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Requirements/Comments</w:t>
            </w:r>
          </w:p>
        </w:tc>
      </w:tr>
      <w:tr w:rsidR="005770F8" w:rsidTr="00497DE6">
        <w:trPr>
          <w:trHeight w:val="25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Table No.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70F8" w:rsidRDefault="005770F8" w:rsidP="00497DE6">
            <w:pPr>
              <w:ind w:right="31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770F8" w:rsidTr="00497DE6">
        <w:trPr>
          <w:cantSplit/>
          <w:trHeight w:val="107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ADEQ Well Number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01-06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Unique identifier of the well in the database.  </w:t>
            </w:r>
            <w:r>
              <w:rPr>
                <w:rFonts w:ascii="Arial" w:hAnsi="Arial" w:cs="Arial"/>
                <w:b/>
                <w:bCs/>
              </w:rPr>
              <w:t xml:space="preserve">Field should be left blank </w:t>
            </w:r>
            <w:r>
              <w:rPr>
                <w:rFonts w:ascii="Arial" w:hAnsi="Arial" w:cs="Arial"/>
              </w:rPr>
              <w:t xml:space="preserve">in well inventory submittal </w:t>
            </w:r>
            <w:r w:rsidRPr="00497DE6">
              <w:rPr>
                <w:rFonts w:ascii="Arial" w:hAnsi="Arial" w:cs="Arial"/>
                <w:iCs/>
                <w:szCs w:val="20"/>
              </w:rPr>
              <w:t>unless this is an update to an existing well record.</w:t>
            </w:r>
          </w:p>
        </w:tc>
      </w:tr>
      <w:tr w:rsidR="005770F8" w:rsidTr="00497DE6">
        <w:trPr>
          <w:trHeight w:val="597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Well Name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07-31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pStyle w:val="font0"/>
              <w:spacing w:before="0" w:beforeAutospacing="0" w:after="0" w:afterAutospacing="0"/>
              <w:ind w:right="316"/>
            </w:pPr>
            <w:r>
              <w:t>Facility or common name of well.</w:t>
            </w:r>
          </w:p>
        </w:tc>
      </w:tr>
      <w:tr w:rsidR="005770F8" w:rsidTr="00497DE6">
        <w:trPr>
          <w:cantSplit/>
          <w:trHeight w:val="8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ADWR Number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32-40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31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55-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xxxxxx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</w:rPr>
              <w:t>ADWR</w:t>
            </w:r>
            <w:proofErr w:type="gramEnd"/>
            <w:r>
              <w:rPr>
                <w:rFonts w:ascii="Arial" w:hAnsi="Arial" w:cs="Arial"/>
              </w:rPr>
              <w:t xml:space="preserve"> registration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number for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the well.</w:t>
            </w:r>
          </w:p>
        </w:tc>
      </w:tr>
      <w:tr w:rsidR="005770F8" w:rsidTr="00497DE6">
        <w:trPr>
          <w:cantSplit/>
          <w:trHeight w:val="588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Longitude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41-52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dddmmss.ssss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Longitude of well using NAD 27</w:t>
            </w:r>
            <w:r w:rsidR="00973ABC">
              <w:rPr>
                <w:rFonts w:ascii="Arial" w:hAnsi="Arial" w:cs="Arial"/>
              </w:rPr>
              <w:t xml:space="preserve"> or NAD83</w:t>
            </w:r>
            <w:r>
              <w:rPr>
                <w:rFonts w:ascii="Arial" w:hAnsi="Arial" w:cs="Arial"/>
              </w:rPr>
              <w:t xml:space="preserve"> datum.</w:t>
            </w:r>
            <w:r w:rsidR="00973ABC">
              <w:rPr>
                <w:rFonts w:ascii="Arial" w:hAnsi="Arial" w:cs="Arial"/>
              </w:rPr>
              <w:t xml:space="preserve"> NAD83 is preferred.</w:t>
            </w:r>
          </w:p>
        </w:tc>
      </w:tr>
      <w:tr w:rsidR="005770F8" w:rsidTr="00497DE6">
        <w:trPr>
          <w:cantSplit/>
          <w:trHeight w:val="80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Latitude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53-63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316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ddmmss.ssss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Latitude of well using NAD 27 </w:t>
            </w:r>
            <w:r w:rsidR="00973ABC">
              <w:rPr>
                <w:rFonts w:ascii="Arial" w:hAnsi="Arial" w:cs="Arial"/>
              </w:rPr>
              <w:t xml:space="preserve"> or NAD83 </w:t>
            </w:r>
            <w:r>
              <w:rPr>
                <w:rFonts w:ascii="Arial" w:hAnsi="Arial" w:cs="Arial"/>
              </w:rPr>
              <w:t>datum.</w:t>
            </w:r>
            <w:r w:rsidR="00973ABC">
              <w:rPr>
                <w:rFonts w:ascii="Arial" w:hAnsi="Arial" w:cs="Arial"/>
              </w:rPr>
              <w:t xml:space="preserve">  NAD83 is preferred.</w:t>
            </w:r>
          </w:p>
        </w:tc>
      </w:tr>
      <w:tr w:rsidR="005770F8" w:rsidTr="00497DE6">
        <w:trPr>
          <w:cantSplit/>
          <w:trHeight w:val="525"/>
        </w:trPr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Latitude/ Longitude Method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Latitude/Longitude</w:t>
            </w:r>
          </w:p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Measuring Methods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WQR218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used to determine</w:t>
            </w:r>
          </w:p>
          <w:p w:rsidR="005770F8" w:rsidRDefault="005770F8" w:rsidP="00497DE6">
            <w:pPr>
              <w:ind w:right="316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lat</w:t>
            </w:r>
            <w:proofErr w:type="spellEnd"/>
            <w:r>
              <w:rPr>
                <w:rFonts w:ascii="Arial" w:hAnsi="Arial" w:cs="Arial"/>
              </w:rPr>
              <w:t>/long</w:t>
            </w:r>
            <w:proofErr w:type="gramEnd"/>
            <w:r>
              <w:rPr>
                <w:rFonts w:ascii="Arial" w:hAnsi="Arial" w:cs="Arial"/>
              </w:rPr>
              <w:t xml:space="preserve"> location of well.</w:t>
            </w:r>
          </w:p>
        </w:tc>
      </w:tr>
      <w:tr w:rsidR="005770F8" w:rsidTr="00497DE6">
        <w:trPr>
          <w:cantSplit/>
          <w:trHeight w:val="53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of Screened Interval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65-71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feet below measuring point elevation.</w:t>
            </w:r>
          </w:p>
        </w:tc>
      </w:tr>
      <w:tr w:rsidR="005770F8" w:rsidTr="00497DE6">
        <w:trPr>
          <w:cantSplit/>
          <w:trHeight w:val="255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of Screened Interval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72-78 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feet below measuring point elevation.</w:t>
            </w:r>
          </w:p>
        </w:tc>
      </w:tr>
      <w:tr w:rsidR="005770F8" w:rsidTr="00497DE6">
        <w:trPr>
          <w:cantSplit/>
          <w:trHeight w:val="255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316"/>
              <w:rPr>
                <w:rFonts w:ascii="Arial" w:hAnsi="Arial" w:cs="Arial"/>
                <w:b/>
                <w:bCs/>
              </w:rPr>
            </w:pPr>
          </w:p>
        </w:tc>
      </w:tr>
      <w:tr w:rsidR="005770F8" w:rsidTr="00497DE6">
        <w:trPr>
          <w:cantSplit/>
          <w:trHeight w:val="121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Drill Depth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79-85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drilled depth of the borehole, </w:t>
            </w:r>
            <w:r>
              <w:rPr>
                <w:rFonts w:ascii="Arial" w:hAnsi="Arial" w:cs="Arial"/>
                <w:b/>
                <w:bCs/>
              </w:rPr>
              <w:t xml:space="preserve">in feet below ground surface.  </w:t>
            </w:r>
            <w:r>
              <w:rPr>
                <w:rFonts w:ascii="Arial" w:hAnsi="Arial" w:cs="Arial"/>
              </w:rPr>
              <w:t>This may or may not be the same as the total depth of the well.</w:t>
            </w:r>
          </w:p>
        </w:tc>
      </w:tr>
      <w:tr w:rsidR="005770F8" w:rsidTr="00497DE6">
        <w:trPr>
          <w:cantSplit/>
          <w:trHeight w:val="81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Point Elevation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86-92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point elevation of the well </w:t>
            </w:r>
            <w:r>
              <w:rPr>
                <w:rFonts w:ascii="Arial" w:hAnsi="Arial" w:cs="Arial"/>
                <w:b/>
                <w:bCs/>
              </w:rPr>
              <w:t>(datum NAVD29</w:t>
            </w:r>
            <w:r w:rsidR="00973ABC">
              <w:rPr>
                <w:rFonts w:ascii="Arial" w:hAnsi="Arial" w:cs="Arial"/>
                <w:b/>
                <w:bCs/>
              </w:rPr>
              <w:t xml:space="preserve"> or NAVD88</w:t>
            </w:r>
            <w:r>
              <w:rPr>
                <w:rFonts w:ascii="Arial" w:hAnsi="Arial" w:cs="Arial"/>
                <w:b/>
                <w:bCs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in feet above mean sea level.</w:t>
            </w:r>
            <w:r w:rsidR="00973ABC">
              <w:rPr>
                <w:rFonts w:ascii="Arial" w:hAnsi="Arial" w:cs="Arial"/>
                <w:b/>
                <w:bCs/>
              </w:rPr>
              <w:t xml:space="preserve"> NAVD88 is preferred.</w:t>
            </w:r>
          </w:p>
        </w:tc>
      </w:tr>
      <w:tr w:rsidR="005770F8" w:rsidTr="00497DE6">
        <w:trPr>
          <w:cantSplit/>
          <w:trHeight w:val="7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Measuring Point Elevation Method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Elevation Measuring</w:t>
            </w:r>
          </w:p>
          <w:p w:rsidR="005770F8" w:rsidRDefault="005770F8" w:rsidP="00497D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Methods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WQR202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770F8" w:rsidRDefault="005770F8" w:rsidP="00497D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70F8" w:rsidRDefault="005770F8" w:rsidP="00497DE6">
            <w:pPr>
              <w:ind w:right="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used to determine the measurement point elevation of the well.</w:t>
            </w:r>
          </w:p>
        </w:tc>
      </w:tr>
    </w:tbl>
    <w:p w:rsidR="005770F8" w:rsidRDefault="005770F8" w:rsidP="005770F8"/>
    <w:p w:rsidR="00997578" w:rsidRDefault="005770F8">
      <w:r>
        <w:t>Here is an excerpt from the Groundwater Data Submittal Guidance Document (Version 3.4).  You may find the complete document at</w:t>
      </w:r>
      <w:r w:rsidR="00B458EC">
        <w:t xml:space="preserve"> </w:t>
      </w:r>
      <w:hyperlink r:id="rId4" w:history="1">
        <w:r w:rsidR="00B458EC" w:rsidRPr="00DB271B">
          <w:rPr>
            <w:rStyle w:val="Hyperlink"/>
          </w:rPr>
          <w:t>http://www.azdeq.gov/how-submit-groundwater-data</w:t>
        </w:r>
      </w:hyperlink>
      <w:r w:rsidR="00B458EC">
        <w:t xml:space="preserve"> </w:t>
      </w:r>
      <w:r>
        <w:t xml:space="preserve">. </w:t>
      </w:r>
      <w:bookmarkStart w:id="0" w:name="_GoBack"/>
      <w:bookmarkEnd w:id="0"/>
      <w:r>
        <w:t xml:space="preserve"> If you should have any questions or need assistance you may contact Lowell Carty at LMC@AZDEQ.gov and by phone at 602 771 4413.</w:t>
      </w:r>
    </w:p>
    <w:sectPr w:rsidR="0099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8"/>
    <w:rsid w:val="005770F8"/>
    <w:rsid w:val="00761A81"/>
    <w:rsid w:val="00973ABC"/>
    <w:rsid w:val="009A6AB2"/>
    <w:rsid w:val="00B458EC"/>
    <w:rsid w:val="00C650BE"/>
    <w:rsid w:val="00E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C44A1-D759-4F95-8C67-39CD5E9A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770F8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70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577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70F8"/>
    <w:rPr>
      <w:rFonts w:ascii="Times New Roman" w:eastAsia="Times New Roman" w:hAnsi="Times New Roman" w:cs="Times New Roman"/>
      <w:sz w:val="20"/>
      <w:szCs w:val="24"/>
    </w:rPr>
  </w:style>
  <w:style w:type="paragraph" w:customStyle="1" w:styleId="font0">
    <w:name w:val="font0"/>
    <w:basedOn w:val="Normal"/>
    <w:rsid w:val="005770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0"/>
    </w:rPr>
  </w:style>
  <w:style w:type="character" w:styleId="Hyperlink">
    <w:name w:val="Hyperlink"/>
    <w:basedOn w:val="DefaultParagraphFont"/>
    <w:uiPriority w:val="99"/>
    <w:unhideWhenUsed/>
    <w:rsid w:val="00577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eq.gov/how-submit-groundwater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Environmental Quality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M. Carty</dc:creator>
  <cp:lastModifiedBy>Lowell M. Carty</cp:lastModifiedBy>
  <cp:revision>3</cp:revision>
  <dcterms:created xsi:type="dcterms:W3CDTF">2017-02-16T21:23:00Z</dcterms:created>
  <dcterms:modified xsi:type="dcterms:W3CDTF">2017-02-16T21:23:00Z</dcterms:modified>
</cp:coreProperties>
</file>